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3.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0" w:line="240" w:lineRule="auto"/>
        <w:jc w:val="cente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UCLA Civil &amp; Environmental Engineering</w:t>
      </w:r>
    </w:p>
    <w:p w:rsidR="00000000" w:rsidDel="00000000" w:rsidP="00000000" w:rsidRDefault="00000000" w:rsidRPr="00000000" w14:paraId="00000002">
      <w:pPr>
        <w:spacing w:after="0" w:line="240" w:lineRule="auto"/>
        <w:jc w:val="cente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PhD Prelim Exam Guidelines (Effective Fall 20025)</w:t>
      </w:r>
      <w:r w:rsidDel="00000000" w:rsidR="00000000" w:rsidRPr="00000000">
        <w:rPr>
          <w:rtl w:val="0"/>
        </w:rPr>
      </w:r>
    </w:p>
    <w:p w:rsidR="00000000" w:rsidDel="00000000" w:rsidP="00000000" w:rsidRDefault="00000000" w:rsidRPr="00000000" w14:paraId="00000003">
      <w:pPr>
        <w:spacing w:after="0" w:line="240" w:lineRule="auto"/>
        <w:jc w:val="left"/>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04">
      <w:pPr>
        <w:spacing w:after="0" w:line="240" w:lineRule="auto"/>
        <w:rPr>
          <w:rFonts w:ascii="Times New Roman" w:cs="Times New Roman" w:eastAsia="Times New Roman" w:hAnsi="Times New Roman"/>
          <w:b w:val="1"/>
          <w:sz w:val="24"/>
          <w:szCs w:val="24"/>
          <w:u w:val="single"/>
        </w:rPr>
      </w:pPr>
      <w:r w:rsidDel="00000000" w:rsidR="00000000" w:rsidRPr="00000000">
        <w:rPr>
          <w:rFonts w:ascii="Times New Roman" w:cs="Times New Roman" w:eastAsia="Times New Roman" w:hAnsi="Times New Roman"/>
          <w:b w:val="1"/>
          <w:sz w:val="24"/>
          <w:szCs w:val="24"/>
          <w:u w:val="single"/>
          <w:rtl w:val="0"/>
        </w:rPr>
        <w:t xml:space="preserve">PhD Course Requirements</w:t>
      </w:r>
    </w:p>
    <w:p w:rsidR="00000000" w:rsidDel="00000000" w:rsidP="00000000" w:rsidRDefault="00000000" w:rsidRPr="00000000" w14:paraId="00000005">
      <w:pPr>
        <w:spacing w:after="0" w:line="240" w:lineRule="auto"/>
        <w:rPr>
          <w:rFonts w:ascii="Times New Roman" w:cs="Times New Roman" w:eastAsia="Times New Roman" w:hAnsi="Times New Roman"/>
          <w:b w:val="1"/>
          <w:sz w:val="24"/>
          <w:szCs w:val="24"/>
          <w:u w:val="single"/>
        </w:rPr>
      </w:pPr>
      <w:r w:rsidDel="00000000" w:rsidR="00000000" w:rsidRPr="00000000">
        <w:rPr>
          <w:rtl w:val="0"/>
        </w:rPr>
      </w:r>
    </w:p>
    <w:p w:rsidR="00000000" w:rsidDel="00000000" w:rsidP="00000000" w:rsidRDefault="00000000" w:rsidRPr="00000000" w14:paraId="00000006">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Students are required to take a minimum of </w:t>
      </w:r>
      <w:r w:rsidDel="00000000" w:rsidR="00000000" w:rsidRPr="00000000">
        <w:rPr>
          <w:rFonts w:ascii="Times New Roman" w:cs="Times New Roman" w:eastAsia="Times New Roman" w:hAnsi="Times New Roman"/>
          <w:sz w:val="24"/>
          <w:szCs w:val="24"/>
          <w:u w:val="single"/>
          <w:rtl w:val="0"/>
        </w:rPr>
        <w:t xml:space="preserve">four additional courses</w:t>
      </w:r>
      <w:r w:rsidDel="00000000" w:rsidR="00000000" w:rsidRPr="00000000">
        <w:rPr>
          <w:rFonts w:ascii="Times New Roman" w:cs="Times New Roman" w:eastAsia="Times New Roman" w:hAnsi="Times New Roman"/>
          <w:sz w:val="24"/>
          <w:szCs w:val="24"/>
          <w:rtl w:val="0"/>
        </w:rPr>
        <w:t xml:space="preserve"> at the graduate (200) level at UCLA </w:t>
      </w:r>
      <w:r w:rsidDel="00000000" w:rsidR="00000000" w:rsidRPr="00000000">
        <w:rPr>
          <w:rFonts w:ascii="Times New Roman" w:cs="Times New Roman" w:eastAsia="Times New Roman" w:hAnsi="Times New Roman"/>
          <w:i w:val="1"/>
          <w:sz w:val="24"/>
          <w:szCs w:val="24"/>
          <w:rtl w:val="0"/>
        </w:rPr>
        <w:t xml:space="preserve">beyond</w:t>
      </w:r>
      <w:r w:rsidDel="00000000" w:rsidR="00000000" w:rsidRPr="00000000">
        <w:rPr>
          <w:rFonts w:ascii="Times New Roman" w:cs="Times New Roman" w:eastAsia="Times New Roman" w:hAnsi="Times New Roman"/>
          <w:sz w:val="24"/>
          <w:szCs w:val="24"/>
          <w:rtl w:val="0"/>
        </w:rPr>
        <w:t xml:space="preserve"> the </w:t>
      </w:r>
      <w:r w:rsidDel="00000000" w:rsidR="00000000" w:rsidRPr="00000000">
        <w:rPr>
          <w:rFonts w:ascii="Times New Roman" w:cs="Times New Roman" w:eastAsia="Times New Roman" w:hAnsi="Times New Roman"/>
          <w:sz w:val="24"/>
          <w:szCs w:val="24"/>
          <w:u w:val="single"/>
          <w:rtl w:val="0"/>
        </w:rPr>
        <w:t xml:space="preserve">body of knowledge</w:t>
      </w:r>
      <w:r w:rsidDel="00000000" w:rsidR="00000000" w:rsidRPr="00000000">
        <w:rPr>
          <w:rFonts w:ascii="Times New Roman" w:cs="Times New Roman" w:eastAsia="Times New Roman" w:hAnsi="Times New Roman"/>
          <w:sz w:val="24"/>
          <w:szCs w:val="24"/>
          <w:rtl w:val="0"/>
        </w:rPr>
        <w:t xml:space="preserve"> required to pass the preliminary exam. PhD students are required to maintain a minimum of 3.25 grade point average in the courses taken to satisfy the PhD course requirement. In addition, Ph.D. students must enroll in CEE 200 Seminar for at least three quarters. PhD students are required to submit a </w:t>
      </w:r>
      <w:r w:rsidDel="00000000" w:rsidR="00000000" w:rsidRPr="00000000">
        <w:rPr>
          <w:rFonts w:ascii="Times New Roman" w:cs="Times New Roman" w:eastAsia="Times New Roman" w:hAnsi="Times New Roman"/>
          <w:b w:val="1"/>
          <w:i w:val="1"/>
          <w:sz w:val="24"/>
          <w:szCs w:val="24"/>
          <w:rtl w:val="0"/>
        </w:rPr>
        <w:t xml:space="preserve">Program of Study</w:t>
      </w:r>
      <w:r w:rsidDel="00000000" w:rsidR="00000000" w:rsidRPr="00000000">
        <w:rPr>
          <w:rFonts w:ascii="Times New Roman" w:cs="Times New Roman" w:eastAsia="Times New Roman" w:hAnsi="Times New Roman"/>
          <w:b w:val="1"/>
          <w:i w:val="1"/>
          <w:sz w:val="24"/>
          <w:szCs w:val="24"/>
          <w:vertAlign w:val="superscript"/>
        </w:rPr>
        <w:footnoteReference w:customMarkFollows="0" w:id="0"/>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07">
      <w:pPr>
        <w:spacing w:after="0"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 </w:t>
      </w:r>
    </w:p>
    <w:p w:rsidR="00000000" w:rsidDel="00000000" w:rsidP="00000000" w:rsidRDefault="00000000" w:rsidRPr="00000000" w14:paraId="00000008">
      <w:pPr>
        <w:spacing w:after="0" w:line="240" w:lineRule="auto"/>
        <w:rPr>
          <w:rFonts w:ascii="Times New Roman" w:cs="Times New Roman" w:eastAsia="Times New Roman" w:hAnsi="Times New Roman"/>
          <w:b w:val="1"/>
          <w:sz w:val="24"/>
          <w:szCs w:val="24"/>
          <w:u w:val="single"/>
        </w:rPr>
      </w:pPr>
      <w:r w:rsidDel="00000000" w:rsidR="00000000" w:rsidRPr="00000000">
        <w:rPr>
          <w:rFonts w:ascii="Times New Roman" w:cs="Times New Roman" w:eastAsia="Times New Roman" w:hAnsi="Times New Roman"/>
          <w:b w:val="1"/>
          <w:i w:val="1"/>
          <w:sz w:val="24"/>
          <w:szCs w:val="24"/>
          <w:u w:val="single"/>
          <w:rtl w:val="0"/>
        </w:rPr>
        <w:t xml:space="preserve">Body of Knowledge</w:t>
      </w:r>
      <w:r w:rsidDel="00000000" w:rsidR="00000000" w:rsidRPr="00000000">
        <w:rPr>
          <w:rFonts w:ascii="Times New Roman" w:cs="Times New Roman" w:eastAsia="Times New Roman" w:hAnsi="Times New Roman"/>
          <w:b w:val="1"/>
          <w:sz w:val="24"/>
          <w:szCs w:val="24"/>
          <w:u w:val="single"/>
          <w:rtl w:val="0"/>
        </w:rPr>
        <w:t xml:space="preserve"> courses</w:t>
      </w:r>
    </w:p>
    <w:p w:rsidR="00000000" w:rsidDel="00000000" w:rsidP="00000000" w:rsidRDefault="00000000" w:rsidRPr="00000000" w14:paraId="00000009">
      <w:pPr>
        <w:spacing w:after="0" w:line="240" w:lineRule="auto"/>
        <w:rPr>
          <w:rFonts w:ascii="Times New Roman" w:cs="Times New Roman" w:eastAsia="Times New Roman" w:hAnsi="Times New Roman"/>
          <w:b w:val="1"/>
          <w:i w:val="1"/>
          <w:sz w:val="24"/>
          <w:szCs w:val="24"/>
        </w:rPr>
      </w:pPr>
      <w:r w:rsidDel="00000000" w:rsidR="00000000" w:rsidRPr="00000000">
        <w:rPr>
          <w:rtl w:val="0"/>
        </w:rPr>
      </w:r>
    </w:p>
    <w:p w:rsidR="00000000" w:rsidDel="00000000" w:rsidP="00000000" w:rsidRDefault="00000000" w:rsidRPr="00000000" w14:paraId="0000000A">
      <w:pPr>
        <w:spacing w:after="0" w:line="240" w:lineRule="auto"/>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sz w:val="24"/>
          <w:szCs w:val="24"/>
          <w:rtl w:val="0"/>
        </w:rPr>
        <w:t xml:space="preserve">The preliminary examination is based on the body of knowledge courses that the students need to take while at UCLA, or at another institution where they obtained their Master’s degree. Body of knowledge courses are those courses that are used to prepare for and pass the preliminary examination. The number of such courses varies by sub-discipline, but typically they range from 3-5 courses at the graduate level (except Civil Engineering Materials). Students should refer to their sub-discipline to determine which courses constitute the body of knowledge and indicate them with a </w:t>
      </w:r>
      <w:r w:rsidDel="00000000" w:rsidR="00000000" w:rsidRPr="00000000">
        <w:rPr>
          <w:rFonts w:ascii="Times New Roman" w:cs="Times New Roman" w:eastAsia="Times New Roman" w:hAnsi="Times New Roman"/>
          <w:b w:val="1"/>
          <w:sz w:val="24"/>
          <w:szCs w:val="24"/>
          <w:rtl w:val="0"/>
        </w:rPr>
        <w:t xml:space="preserve">Y</w:t>
      </w:r>
      <w:r w:rsidDel="00000000" w:rsidR="00000000" w:rsidRPr="00000000">
        <w:rPr>
          <w:rFonts w:ascii="Times New Roman" w:cs="Times New Roman" w:eastAsia="Times New Roman" w:hAnsi="Times New Roman"/>
          <w:b w:val="1"/>
          <w:sz w:val="24"/>
          <w:szCs w:val="24"/>
          <w:vertAlign w:val="superscript"/>
        </w:rPr>
        <w:footnoteReference w:customMarkFollows="0" w:id="1"/>
      </w: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in the Program of Study form.   </w:t>
      </w:r>
      <w:r w:rsidDel="00000000" w:rsidR="00000000" w:rsidRPr="00000000">
        <w:rPr>
          <w:rtl w:val="0"/>
        </w:rPr>
      </w:r>
    </w:p>
    <w:p w:rsidR="00000000" w:rsidDel="00000000" w:rsidP="00000000" w:rsidRDefault="00000000" w:rsidRPr="00000000" w14:paraId="0000000B">
      <w:pPr>
        <w:spacing w:after="0"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i w:val="1"/>
          <w:sz w:val="24"/>
          <w:szCs w:val="24"/>
          <w:rtl w:val="0"/>
        </w:rPr>
        <w:t xml:space="preserve">Students must consult their thesis advisors to clarify the course requirements</w:t>
      </w:r>
      <w:r w:rsidDel="00000000" w:rsidR="00000000" w:rsidRPr="00000000">
        <w:rPr>
          <w:rFonts w:ascii="Times New Roman" w:cs="Times New Roman" w:eastAsia="Times New Roman" w:hAnsi="Times New Roman"/>
          <w:b w:val="1"/>
          <w:i w:val="1"/>
          <w:sz w:val="24"/>
          <w:szCs w:val="24"/>
          <w:vertAlign w:val="superscript"/>
        </w:rPr>
        <w:footnoteReference w:customMarkFollows="0" w:id="2"/>
      </w:r>
      <w:r w:rsidDel="00000000" w:rsidR="00000000" w:rsidRPr="00000000">
        <w:rPr>
          <w:rFonts w:ascii="Times New Roman" w:cs="Times New Roman" w:eastAsia="Times New Roman" w:hAnsi="Times New Roman"/>
          <w:b w:val="1"/>
          <w:i w:val="1"/>
          <w:sz w:val="24"/>
          <w:szCs w:val="24"/>
          <w:rtl w:val="0"/>
        </w:rPr>
        <w:t xml:space="preserve"> related to the written preliminary examination in their sub-discipline</w:t>
      </w:r>
      <w:r w:rsidDel="00000000" w:rsidR="00000000" w:rsidRPr="00000000">
        <w:rPr>
          <w:rFonts w:ascii="Times New Roman" w:cs="Times New Roman" w:eastAsia="Times New Roman" w:hAnsi="Times New Roman"/>
          <w:b w:val="1"/>
          <w:sz w:val="24"/>
          <w:szCs w:val="24"/>
          <w:rtl w:val="0"/>
        </w:rPr>
        <w:t xml:space="preserve">. </w:t>
      </w:r>
    </w:p>
    <w:p w:rsidR="00000000" w:rsidDel="00000000" w:rsidP="00000000" w:rsidRDefault="00000000" w:rsidRPr="00000000" w14:paraId="0000000C">
      <w:pPr>
        <w:spacing w:after="0" w:line="2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D">
      <w:pPr>
        <w:spacing w:after="0"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u w:val="single"/>
          <w:rtl w:val="0"/>
        </w:rPr>
        <w:t xml:space="preserve">Summary of Body of Knowledge courses by sub-discipline</w:t>
      </w:r>
      <w:r w:rsidDel="00000000" w:rsidR="00000000" w:rsidRPr="00000000">
        <w:rPr>
          <w:rFonts w:ascii="Times New Roman" w:cs="Times New Roman" w:eastAsia="Times New Roman" w:hAnsi="Times New Roman"/>
          <w:b w:val="1"/>
          <w:sz w:val="24"/>
          <w:szCs w:val="24"/>
          <w:rtl w:val="0"/>
        </w:rPr>
        <w:t xml:space="preserve">:</w:t>
      </w:r>
    </w:p>
    <w:p w:rsidR="00000000" w:rsidDel="00000000" w:rsidP="00000000" w:rsidRDefault="00000000" w:rsidRPr="00000000" w14:paraId="0000000E">
      <w:pPr>
        <w:spacing w:after="0" w:line="2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F">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Civil Engineering Materials: </w:t>
      </w:r>
      <w:r w:rsidDel="00000000" w:rsidR="00000000" w:rsidRPr="00000000">
        <w:rPr>
          <w:rFonts w:ascii="Times New Roman" w:cs="Times New Roman" w:eastAsia="Times New Roman" w:hAnsi="Times New Roman"/>
          <w:sz w:val="24"/>
          <w:szCs w:val="24"/>
          <w:rtl w:val="0"/>
        </w:rPr>
        <w:t xml:space="preserve">See requirements in the next page; consult with advisor or field chair.</w:t>
      </w:r>
    </w:p>
    <w:p w:rsidR="00000000" w:rsidDel="00000000" w:rsidP="00000000" w:rsidRDefault="00000000" w:rsidRPr="00000000" w14:paraId="00000010">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Environmental Engineering: </w:t>
      </w:r>
      <w:r w:rsidDel="00000000" w:rsidR="00000000" w:rsidRPr="00000000">
        <w:rPr>
          <w:rFonts w:ascii="Times New Roman" w:cs="Times New Roman" w:eastAsia="Times New Roman" w:hAnsi="Times New Roman"/>
          <w:sz w:val="24"/>
          <w:szCs w:val="24"/>
          <w:rtl w:val="0"/>
        </w:rPr>
        <w:t xml:space="preserve">5 questions across 5 courses</w:t>
      </w:r>
      <w:r w:rsidDel="00000000" w:rsidR="00000000" w:rsidRPr="00000000">
        <w:rPr>
          <w:rFonts w:ascii="Times New Roman" w:cs="Times New Roman" w:eastAsia="Times New Roman" w:hAnsi="Times New Roman"/>
          <w:sz w:val="24"/>
          <w:szCs w:val="24"/>
          <w:rtl w:val="0"/>
        </w:rPr>
        <w:t xml:space="preserve"> typical of their major field coursework such as CEE 253, 254A, 255A, 255B, 266, 258, 259, 264 (consult with thesis advisor or field chair).</w:t>
      </w:r>
    </w:p>
    <w:p w:rsidR="00000000" w:rsidDel="00000000" w:rsidP="00000000" w:rsidRDefault="00000000" w:rsidRPr="00000000" w14:paraId="00000011">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Geotechnical Engineering</w:t>
      </w:r>
      <w:r w:rsidDel="00000000" w:rsidR="00000000" w:rsidRPr="00000000">
        <w:rPr>
          <w:rFonts w:ascii="Times New Roman" w:cs="Times New Roman" w:eastAsia="Times New Roman" w:hAnsi="Times New Roman"/>
          <w:sz w:val="24"/>
          <w:szCs w:val="24"/>
          <w:rtl w:val="0"/>
        </w:rPr>
        <w:t xml:space="preserve">: Selected from a list of offerings: CEE 220, 221, 223, 224, 225, 227, 228, 245 (consult with thesis advisor or field chair).</w:t>
      </w:r>
    </w:p>
    <w:p w:rsidR="00000000" w:rsidDel="00000000" w:rsidP="00000000" w:rsidRDefault="00000000" w:rsidRPr="00000000" w14:paraId="00000012">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Water Resources and Coastal Engineering</w:t>
      </w:r>
      <w:r w:rsidDel="00000000" w:rsidR="00000000" w:rsidRPr="00000000">
        <w:rPr>
          <w:rFonts w:ascii="Times New Roman" w:cs="Times New Roman" w:eastAsia="Times New Roman" w:hAnsi="Times New Roman"/>
          <w:sz w:val="24"/>
          <w:szCs w:val="24"/>
          <w:rtl w:val="0"/>
        </w:rPr>
        <w:t xml:space="preserve">: CEE 250A, 250B, 251E and any two from: CEE C258, 251C, 263A, 254A, 253.</w:t>
      </w:r>
    </w:p>
    <w:p w:rsidR="00000000" w:rsidDel="00000000" w:rsidP="00000000" w:rsidRDefault="00000000" w:rsidRPr="00000000" w14:paraId="00000013">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Structural/Earthquake Engineering &amp; Mechanics</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14">
      <w:pPr>
        <w:numPr>
          <w:ilvl w:val="0"/>
          <w:numId w:val="1"/>
        </w:numPr>
        <w:spacing w:after="0" w:line="240" w:lineRule="auto"/>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i w:val="1"/>
          <w:sz w:val="24"/>
          <w:szCs w:val="24"/>
          <w:rtl w:val="0"/>
        </w:rPr>
        <w:t xml:space="preserve">Structural/Earthquake</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color w:val="202124"/>
          <w:sz w:val="24"/>
          <w:szCs w:val="24"/>
          <w:rtl w:val="0"/>
        </w:rPr>
        <w:t xml:space="preserve">135A/B, 235A, and 142/243A  or 141/241, 239/246, and one from 135C/235B, 245, 110/244.</w:t>
      </w:r>
      <w:r w:rsidDel="00000000" w:rsidR="00000000" w:rsidRPr="00000000">
        <w:rPr>
          <w:rtl w:val="0"/>
        </w:rPr>
      </w:r>
    </w:p>
    <w:p w:rsidR="00000000" w:rsidDel="00000000" w:rsidP="00000000" w:rsidRDefault="00000000" w:rsidRPr="00000000" w14:paraId="00000015">
      <w:pPr>
        <w:numPr>
          <w:ilvl w:val="0"/>
          <w:numId w:val="1"/>
        </w:numPr>
        <w:spacing w:after="0" w:line="240" w:lineRule="auto"/>
        <w:ind w:left="1440" w:hanging="360"/>
        <w:rPr>
          <w:rFonts w:ascii="Times New Roman" w:cs="Times New Roman" w:eastAsia="Times New Roman" w:hAnsi="Times New Roman"/>
          <w:i w:val="1"/>
          <w:color w:val="202124"/>
          <w:sz w:val="24"/>
          <w:szCs w:val="24"/>
        </w:rPr>
      </w:pPr>
      <w:r w:rsidDel="00000000" w:rsidR="00000000" w:rsidRPr="00000000">
        <w:rPr>
          <w:rFonts w:ascii="Times New Roman" w:cs="Times New Roman" w:eastAsia="Times New Roman" w:hAnsi="Times New Roman"/>
          <w:i w:val="1"/>
          <w:color w:val="202124"/>
          <w:sz w:val="24"/>
          <w:szCs w:val="24"/>
          <w:rtl w:val="0"/>
        </w:rPr>
        <w:t xml:space="preserve">Mechanics: </w:t>
      </w:r>
      <w:r w:rsidDel="00000000" w:rsidR="00000000" w:rsidRPr="00000000">
        <w:rPr>
          <w:rFonts w:ascii="Times New Roman" w:cs="Times New Roman" w:eastAsia="Times New Roman" w:hAnsi="Times New Roman"/>
          <w:color w:val="202124"/>
          <w:sz w:val="24"/>
          <w:szCs w:val="24"/>
          <w:rtl w:val="0"/>
        </w:rPr>
        <w:t xml:space="preserve">135A/B, 235A, 108/130/M230A, and </w:t>
      </w:r>
      <w:r w:rsidDel="00000000" w:rsidR="00000000" w:rsidRPr="00000000">
        <w:rPr>
          <w:rFonts w:ascii="Times New Roman" w:cs="Times New Roman" w:eastAsia="Times New Roman" w:hAnsi="Times New Roman"/>
          <w:color w:val="202124"/>
          <w:sz w:val="24"/>
          <w:szCs w:val="24"/>
          <w:u w:val="single"/>
          <w:rtl w:val="0"/>
        </w:rPr>
        <w:t xml:space="preserve">any two</w:t>
      </w:r>
      <w:r w:rsidDel="00000000" w:rsidR="00000000" w:rsidRPr="00000000">
        <w:rPr>
          <w:rFonts w:ascii="Times New Roman" w:cs="Times New Roman" w:eastAsia="Times New Roman" w:hAnsi="Times New Roman"/>
          <w:color w:val="202124"/>
          <w:sz w:val="24"/>
          <w:szCs w:val="24"/>
          <w:rtl w:val="0"/>
        </w:rPr>
        <w:t xml:space="preserve"> from M237A, 135C, 235B, 232, 110, 244.</w:t>
      </w:r>
    </w:p>
    <w:p w:rsidR="00000000" w:rsidDel="00000000" w:rsidP="00000000" w:rsidRDefault="00000000" w:rsidRPr="00000000" w14:paraId="00000016">
      <w:pPr>
        <w:spacing w:after="0" w:line="240" w:lineRule="auto"/>
        <w:ind w:left="0" w:firstLine="0"/>
        <w:rPr>
          <w:rFonts w:ascii="Times New Roman" w:cs="Times New Roman" w:eastAsia="Times New Roman" w:hAnsi="Times New Roman"/>
          <w:color w:val="202124"/>
          <w:sz w:val="24"/>
          <w:szCs w:val="24"/>
        </w:rPr>
      </w:pPr>
      <w:r w:rsidDel="00000000" w:rsidR="00000000" w:rsidRPr="00000000">
        <w:rPr>
          <w:rFonts w:ascii="Times New Roman" w:cs="Times New Roman" w:eastAsia="Times New Roman" w:hAnsi="Times New Roman"/>
          <w:b w:val="1"/>
          <w:color w:val="202124"/>
          <w:sz w:val="24"/>
          <w:szCs w:val="24"/>
          <w:rtl w:val="0"/>
        </w:rPr>
        <w:t xml:space="preserve">Transportation Engineering</w:t>
      </w:r>
      <w:r w:rsidDel="00000000" w:rsidR="00000000" w:rsidRPr="00000000">
        <w:rPr>
          <w:rFonts w:ascii="Times New Roman" w:cs="Times New Roman" w:eastAsia="Times New Roman" w:hAnsi="Times New Roman"/>
          <w:color w:val="202124"/>
          <w:sz w:val="24"/>
          <w:szCs w:val="24"/>
          <w:rtl w:val="0"/>
        </w:rPr>
        <w:t xml:space="preserve">: </w:t>
      </w:r>
      <w:r w:rsidDel="00000000" w:rsidR="00000000" w:rsidRPr="00000000">
        <w:rPr>
          <w:rFonts w:ascii="Times New Roman" w:cs="Times New Roman" w:eastAsia="Times New Roman" w:hAnsi="Times New Roman"/>
          <w:sz w:val="24"/>
          <w:szCs w:val="24"/>
          <w:rtl w:val="0"/>
        </w:rPr>
        <w:t xml:space="preserve">C285 or M287, C281, C286 and 1 additional course in consultation with their thesis advisor or field chair.</w:t>
      </w:r>
      <w:r w:rsidDel="00000000" w:rsidR="00000000" w:rsidRPr="00000000">
        <w:rPr>
          <w:rtl w:val="0"/>
        </w:rPr>
      </w:r>
    </w:p>
    <w:p w:rsidR="00000000" w:rsidDel="00000000" w:rsidP="00000000" w:rsidRDefault="00000000" w:rsidRPr="00000000" w14:paraId="00000017">
      <w:pPr>
        <w:spacing w:after="0"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 </w:t>
      </w:r>
    </w:p>
    <w:p w:rsidR="00000000" w:rsidDel="00000000" w:rsidP="00000000" w:rsidRDefault="00000000" w:rsidRPr="00000000" w14:paraId="00000018">
      <w:pPr>
        <w:spacing w:after="0" w:line="240" w:lineRule="auto"/>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4"/>
          <w:szCs w:val="24"/>
          <w:rtl w:val="0"/>
        </w:rPr>
        <w:t xml:space="preserve">More information about the CEE Program Requirements can be found here: </w:t>
      </w:r>
      <w:hyperlink r:id="rId8">
        <w:r w:rsidDel="00000000" w:rsidR="00000000" w:rsidRPr="00000000">
          <w:rPr>
            <w:rFonts w:ascii="Times New Roman" w:cs="Times New Roman" w:eastAsia="Times New Roman" w:hAnsi="Times New Roman"/>
            <w:b w:val="1"/>
            <w:color w:val="800080"/>
            <w:sz w:val="24"/>
            <w:szCs w:val="24"/>
            <w:u w:val="single"/>
            <w:rtl w:val="0"/>
          </w:rPr>
          <w:t xml:space="preserve">https://grad.ucla.edu/gasaa/pgmrq/civengr.asp</w:t>
        </w:r>
      </w:hyperlink>
      <w:r w:rsidDel="00000000" w:rsidR="00000000" w:rsidRPr="00000000">
        <w:rPr>
          <w:rFonts w:ascii="Times New Roman" w:cs="Times New Roman" w:eastAsia="Times New Roman" w:hAnsi="Times New Roman"/>
          <w:b w:val="1"/>
          <w:sz w:val="20"/>
          <w:szCs w:val="20"/>
          <w:rtl w:val="0"/>
        </w:rPr>
        <w:t xml:space="preserve">.</w:t>
      </w:r>
      <w:r w:rsidDel="00000000" w:rsidR="00000000" w:rsidRPr="00000000">
        <w:rPr>
          <w:rtl w:val="0"/>
        </w:rPr>
      </w:r>
    </w:p>
    <w:p w:rsidR="00000000" w:rsidDel="00000000" w:rsidP="00000000" w:rsidRDefault="00000000" w:rsidRPr="00000000" w14:paraId="00000019">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8"/>
          <w:szCs w:val="28"/>
          <w:rtl w:val="0"/>
        </w:rPr>
        <w:t xml:space="preserve">PhD Preliminary Exam Course Requirements</w:t>
      </w:r>
      <w:r w:rsidDel="00000000" w:rsidR="00000000" w:rsidRPr="00000000">
        <w:rPr>
          <w:rFonts w:ascii="Times New Roman" w:cs="Times New Roman" w:eastAsia="Times New Roman" w:hAnsi="Times New Roman"/>
          <w:sz w:val="24"/>
          <w:szCs w:val="24"/>
          <w:rtl w:val="0"/>
        </w:rPr>
        <w:br w:type="textWrapping"/>
      </w:r>
    </w:p>
    <w:tbl>
      <w:tblPr>
        <w:tblStyle w:val="Table1"/>
        <w:tblW w:w="10800.0" w:type="dxa"/>
        <w:jc w:val="left"/>
        <w:tblInd w:w="-45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3240"/>
        <w:gridCol w:w="5400"/>
        <w:gridCol w:w="2160"/>
        <w:tblGridChange w:id="0">
          <w:tblGrid>
            <w:gridCol w:w="3240"/>
            <w:gridCol w:w="5400"/>
            <w:gridCol w:w="2160"/>
          </w:tblGrid>
        </w:tblGridChange>
      </w:tblGrid>
      <w:tr>
        <w:trPr>
          <w:cantSplit w:val="0"/>
          <w:tblHeader w:val="0"/>
        </w:trPr>
        <w:tc>
          <w:tcPr>
            <w:shd w:fill="d9d9d9" w:val="clear"/>
          </w:tcPr>
          <w:p w:rsidR="00000000" w:rsidDel="00000000" w:rsidP="00000000" w:rsidRDefault="00000000" w:rsidRPr="00000000" w14:paraId="0000001A">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Field</w:t>
            </w:r>
          </w:p>
        </w:tc>
        <w:tc>
          <w:tcPr>
            <w:shd w:fill="d9d9d9" w:val="clear"/>
          </w:tcPr>
          <w:p w:rsidR="00000000" w:rsidDel="00000000" w:rsidP="00000000" w:rsidRDefault="00000000" w:rsidRPr="00000000" w14:paraId="0000001B">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Exam Information</w:t>
            </w:r>
          </w:p>
        </w:tc>
        <w:tc>
          <w:tcPr>
            <w:shd w:fill="d9d9d9" w:val="clear"/>
          </w:tcPr>
          <w:p w:rsidR="00000000" w:rsidDel="00000000" w:rsidP="00000000" w:rsidRDefault="00000000" w:rsidRPr="00000000" w14:paraId="0000001C">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Exam Offering</w:t>
            </w:r>
          </w:p>
        </w:tc>
      </w:tr>
      <w:tr>
        <w:trPr>
          <w:cantSplit w:val="0"/>
          <w:tblHeader w:val="0"/>
        </w:trPr>
        <w:tc>
          <w:tcPr/>
          <w:p w:rsidR="00000000" w:rsidDel="00000000" w:rsidP="00000000" w:rsidRDefault="00000000" w:rsidRPr="00000000" w14:paraId="0000001D">
            <w:pPr>
              <w:rPr>
                <w:rFonts w:ascii="Times New Roman" w:cs="Times New Roman" w:eastAsia="Times New Roman" w:hAnsi="Times New Roman"/>
                <w:color w:val="4472c4"/>
                <w:sz w:val="24"/>
                <w:szCs w:val="24"/>
              </w:rPr>
            </w:pPr>
            <w:r w:rsidDel="00000000" w:rsidR="00000000" w:rsidRPr="00000000">
              <w:rPr>
                <w:rFonts w:ascii="Times New Roman" w:cs="Times New Roman" w:eastAsia="Times New Roman" w:hAnsi="Times New Roman"/>
                <w:color w:val="4472c4"/>
                <w:sz w:val="24"/>
                <w:szCs w:val="24"/>
                <w:rtl w:val="0"/>
              </w:rPr>
              <w:t xml:space="preserve">Civil Engineering Materials</w:t>
            </w:r>
          </w:p>
          <w:p w:rsidR="00000000" w:rsidDel="00000000" w:rsidP="00000000" w:rsidRDefault="00000000" w:rsidRPr="00000000" w14:paraId="0000001E">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F">
            <w:pP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020">
            <w:pPr>
              <w:numPr>
                <w:ilvl w:val="0"/>
                <w:numId w:val="2"/>
              </w:numPr>
              <w:pBdr>
                <w:top w:space="0" w:sz="0" w:val="nil"/>
                <w:left w:space="0" w:sz="0" w:val="nil"/>
                <w:bottom w:space="0" w:sz="0" w:val="nil"/>
                <w:right w:space="0" w:sz="0" w:val="nil"/>
                <w:between w:space="0" w:sz="0" w:val="nil"/>
              </w:pBdr>
              <w:spacing w:line="259" w:lineRule="auto"/>
              <w:ind w:left="720" w:hanging="36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Exam consists of 30 questions and 30 minutes to answer them.  </w:t>
            </w:r>
            <w:r w:rsidDel="00000000" w:rsidR="00000000" w:rsidRPr="00000000">
              <w:rPr>
                <w:rFonts w:ascii="Times New Roman" w:cs="Times New Roman" w:eastAsia="Times New Roman" w:hAnsi="Times New Roman"/>
                <w:sz w:val="24"/>
                <w:szCs w:val="24"/>
                <w:rtl w:val="0"/>
              </w:rPr>
              <w:t xml:space="preserve">Students are</w:t>
            </w:r>
            <w:r w:rsidDel="00000000" w:rsidR="00000000" w:rsidRPr="00000000">
              <w:rPr>
                <w:rFonts w:ascii="Times New Roman" w:cs="Times New Roman" w:eastAsia="Times New Roman" w:hAnsi="Times New Roman"/>
                <w:color w:val="000000"/>
                <w:sz w:val="24"/>
                <w:szCs w:val="24"/>
                <w:rtl w:val="0"/>
              </w:rPr>
              <w:t xml:space="preserve"> offered a sheet of paper or allowed to answer orally.</w:t>
            </w:r>
          </w:p>
          <w:p w:rsidR="00000000" w:rsidDel="00000000" w:rsidP="00000000" w:rsidRDefault="00000000" w:rsidRPr="00000000" w14:paraId="00000021">
            <w:pPr>
              <w:numPr>
                <w:ilvl w:val="0"/>
                <w:numId w:val="2"/>
              </w:numPr>
              <w:pBdr>
                <w:top w:space="0" w:sz="0" w:val="nil"/>
                <w:left w:space="0" w:sz="0" w:val="nil"/>
                <w:bottom w:space="0" w:sz="0" w:val="nil"/>
                <w:right w:space="0" w:sz="0" w:val="nil"/>
                <w:between w:space="0" w:sz="0" w:val="nil"/>
              </w:pBdr>
              <w:spacing w:line="259" w:lineRule="auto"/>
              <w:ind w:left="720" w:hanging="36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Questions encompass the B.S. level general curriculum in Civil/Materials Science/Chemical Engineering as related to the student’s training and other questions drawn from MS/PhD level coursework that the student has fulfilled.</w:t>
            </w:r>
          </w:p>
          <w:p w:rsidR="00000000" w:rsidDel="00000000" w:rsidP="00000000" w:rsidRDefault="00000000" w:rsidRPr="00000000" w14:paraId="00000022">
            <w:pPr>
              <w:numPr>
                <w:ilvl w:val="0"/>
                <w:numId w:val="2"/>
              </w:numPr>
              <w:pBdr>
                <w:top w:space="0" w:sz="0" w:val="nil"/>
                <w:left w:space="0" w:sz="0" w:val="nil"/>
                <w:bottom w:space="0" w:sz="0" w:val="nil"/>
                <w:right w:space="0" w:sz="0" w:val="nil"/>
                <w:between w:space="0" w:sz="0" w:val="nil"/>
              </w:pBdr>
              <w:spacing w:line="259" w:lineRule="auto"/>
              <w:ind w:left="720" w:hanging="36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Questions are composed and administered </w:t>
            </w:r>
            <w:r w:rsidDel="00000000" w:rsidR="00000000" w:rsidRPr="00000000">
              <w:rPr>
                <w:rFonts w:ascii="Times New Roman" w:cs="Times New Roman" w:eastAsia="Times New Roman" w:hAnsi="Times New Roman"/>
                <w:sz w:val="24"/>
                <w:szCs w:val="24"/>
                <w:rtl w:val="0"/>
              </w:rPr>
              <w:t xml:space="preserve">by a minimum</w:t>
            </w:r>
            <w:r w:rsidDel="00000000" w:rsidR="00000000" w:rsidRPr="00000000">
              <w:rPr>
                <w:rFonts w:ascii="Times New Roman" w:cs="Times New Roman" w:eastAsia="Times New Roman" w:hAnsi="Times New Roman"/>
                <w:color w:val="000000"/>
                <w:sz w:val="24"/>
                <w:szCs w:val="24"/>
                <w:rtl w:val="0"/>
              </w:rPr>
              <w:t xml:space="preserve"> of 2 faculty members.</w:t>
            </w:r>
          </w:p>
          <w:p w:rsidR="00000000" w:rsidDel="00000000" w:rsidP="00000000" w:rsidRDefault="00000000" w:rsidRPr="00000000" w14:paraId="00000023">
            <w:pPr>
              <w:numPr>
                <w:ilvl w:val="0"/>
                <w:numId w:val="2"/>
              </w:numPr>
              <w:pBdr>
                <w:top w:space="0" w:sz="0" w:val="nil"/>
                <w:left w:space="0" w:sz="0" w:val="nil"/>
                <w:bottom w:space="0" w:sz="0" w:val="nil"/>
                <w:right w:space="0" w:sz="0" w:val="nil"/>
                <w:between w:space="0" w:sz="0" w:val="nil"/>
              </w:pBdr>
              <w:spacing w:line="259" w:lineRule="auto"/>
              <w:ind w:left="720" w:hanging="36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Passing criteria – 21 out of 30 questions</w:t>
            </w:r>
          </w:p>
          <w:p w:rsidR="00000000" w:rsidDel="00000000" w:rsidP="00000000" w:rsidRDefault="00000000" w:rsidRPr="00000000" w14:paraId="00000024">
            <w:pPr>
              <w:numPr>
                <w:ilvl w:val="0"/>
                <w:numId w:val="2"/>
              </w:numPr>
              <w:pBdr>
                <w:top w:space="0" w:sz="0" w:val="nil"/>
                <w:left w:space="0" w:sz="0" w:val="nil"/>
                <w:bottom w:space="0" w:sz="0" w:val="nil"/>
                <w:right w:space="0" w:sz="0" w:val="nil"/>
                <w:between w:space="0" w:sz="0" w:val="nil"/>
              </w:pBdr>
              <w:spacing w:line="259" w:lineRule="auto"/>
              <w:ind w:left="720" w:hanging="36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Students who fail the exam will need to retake the whole exam again.</w:t>
            </w:r>
          </w:p>
          <w:p w:rsidR="00000000" w:rsidDel="00000000" w:rsidP="00000000" w:rsidRDefault="00000000" w:rsidRPr="00000000" w14:paraId="00000025">
            <w:pPr>
              <w:pBdr>
                <w:top w:space="0" w:sz="0" w:val="nil"/>
                <w:left w:space="0" w:sz="0" w:val="nil"/>
                <w:bottom w:space="0" w:sz="0" w:val="nil"/>
                <w:right w:space="0" w:sz="0" w:val="nil"/>
                <w:between w:space="0" w:sz="0" w:val="nil"/>
              </w:pBdr>
              <w:spacing w:after="160" w:line="259" w:lineRule="auto"/>
              <w:ind w:left="720" w:firstLine="0"/>
              <w:rPr>
                <w:rFonts w:ascii="Times New Roman" w:cs="Times New Roman" w:eastAsia="Times New Roman" w:hAnsi="Times New Roman"/>
                <w:color w:val="000000"/>
                <w:sz w:val="24"/>
                <w:szCs w:val="24"/>
              </w:rPr>
            </w:pPr>
            <w:r w:rsidDel="00000000" w:rsidR="00000000" w:rsidRPr="00000000">
              <w:rPr>
                <w:rtl w:val="0"/>
              </w:rPr>
            </w:r>
          </w:p>
        </w:tc>
        <w:tc>
          <w:tcPr/>
          <w:p w:rsidR="00000000" w:rsidDel="00000000" w:rsidP="00000000" w:rsidRDefault="00000000" w:rsidRPr="00000000" w14:paraId="00000026">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Check with Faculty advisor/ Field Chair</w:t>
            </w:r>
          </w:p>
        </w:tc>
      </w:tr>
      <w:tr>
        <w:trPr>
          <w:cantSplit w:val="0"/>
          <w:tblHeader w:val="0"/>
        </w:trPr>
        <w:tc>
          <w:tcPr/>
          <w:p w:rsidR="00000000" w:rsidDel="00000000" w:rsidP="00000000" w:rsidRDefault="00000000" w:rsidRPr="00000000" w14:paraId="00000027">
            <w:pPr>
              <w:rPr>
                <w:rFonts w:ascii="Times New Roman" w:cs="Times New Roman" w:eastAsia="Times New Roman" w:hAnsi="Times New Roman"/>
                <w:color w:val="4472c4"/>
                <w:sz w:val="24"/>
                <w:szCs w:val="24"/>
              </w:rPr>
            </w:pPr>
            <w:r w:rsidDel="00000000" w:rsidR="00000000" w:rsidRPr="00000000">
              <w:rPr>
                <w:rFonts w:ascii="Times New Roman" w:cs="Times New Roman" w:eastAsia="Times New Roman" w:hAnsi="Times New Roman"/>
                <w:color w:val="4472c4"/>
                <w:sz w:val="24"/>
                <w:szCs w:val="24"/>
                <w:rtl w:val="0"/>
              </w:rPr>
              <w:t xml:space="preserve">Environmental Engineering</w:t>
            </w:r>
          </w:p>
          <w:p w:rsidR="00000000" w:rsidDel="00000000" w:rsidP="00000000" w:rsidRDefault="00000000" w:rsidRPr="00000000" w14:paraId="00000028">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9">
            <w:pP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02A">
            <w:pPr>
              <w:numPr>
                <w:ilvl w:val="0"/>
                <w:numId w:val="7"/>
              </w:numPr>
              <w:pBdr>
                <w:top w:space="0" w:sz="0" w:val="nil"/>
                <w:left w:space="0" w:sz="0" w:val="nil"/>
                <w:bottom w:space="0" w:sz="0" w:val="nil"/>
                <w:right w:space="0" w:sz="0" w:val="nil"/>
                <w:between w:space="0" w:sz="0" w:val="nil"/>
              </w:pBdr>
              <w:spacing w:line="259" w:lineRule="auto"/>
              <w:ind w:left="720" w:hanging="360"/>
              <w:rPr>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Students must take </w:t>
            </w:r>
            <w:r w:rsidDel="00000000" w:rsidR="00000000" w:rsidRPr="00000000">
              <w:rPr>
                <w:rFonts w:ascii="Times New Roman" w:cs="Times New Roman" w:eastAsia="Times New Roman" w:hAnsi="Times New Roman"/>
                <w:b w:val="1"/>
                <w:color w:val="000000"/>
                <w:sz w:val="24"/>
                <w:szCs w:val="24"/>
                <w:u w:val="single"/>
                <w:rtl w:val="0"/>
              </w:rPr>
              <w:t xml:space="preserve">5 questions across 5 courses</w:t>
            </w:r>
            <w:r w:rsidDel="00000000" w:rsidR="00000000" w:rsidRPr="00000000">
              <w:rPr>
                <w:rFonts w:ascii="Times New Roman" w:cs="Times New Roman" w:eastAsia="Times New Roman" w:hAnsi="Times New Roman"/>
                <w:color w:val="000000"/>
                <w:sz w:val="24"/>
                <w:szCs w:val="24"/>
                <w:rtl w:val="0"/>
              </w:rPr>
              <w:t xml:space="preserve"> typical o</w:t>
            </w:r>
            <w:r w:rsidDel="00000000" w:rsidR="00000000" w:rsidRPr="00000000">
              <w:rPr>
                <w:rFonts w:ascii="Times New Roman" w:cs="Times New Roman" w:eastAsia="Times New Roman" w:hAnsi="Times New Roman"/>
                <w:sz w:val="24"/>
                <w:szCs w:val="24"/>
                <w:rtl w:val="0"/>
              </w:rPr>
              <w:t xml:space="preserve">f their major field coursework (e.g., CEE 254A, 255A, 255B, 266, 258, 259, 264) taken at UCLA or where the MS degree was earned, </w:t>
            </w:r>
            <w:r w:rsidDel="00000000" w:rsidR="00000000" w:rsidRPr="00000000">
              <w:rPr>
                <w:rFonts w:ascii="Times New Roman" w:cs="Times New Roman" w:eastAsia="Times New Roman" w:hAnsi="Times New Roman"/>
                <w:color w:val="000000"/>
                <w:sz w:val="24"/>
                <w:szCs w:val="24"/>
                <w:rtl w:val="0"/>
              </w:rPr>
              <w:t xml:space="preserve">to be approved by their advisor and field chairs. No more than one 100-level course may be included. </w:t>
            </w:r>
          </w:p>
          <w:p w:rsidR="00000000" w:rsidDel="00000000" w:rsidP="00000000" w:rsidRDefault="00000000" w:rsidRPr="00000000" w14:paraId="0000002B">
            <w:pPr>
              <w:numPr>
                <w:ilvl w:val="0"/>
                <w:numId w:val="7"/>
              </w:numPr>
              <w:pBdr>
                <w:top w:space="0" w:sz="0" w:val="nil"/>
                <w:left w:space="0" w:sz="0" w:val="nil"/>
                <w:bottom w:space="0" w:sz="0" w:val="nil"/>
                <w:right w:space="0" w:sz="0" w:val="nil"/>
                <w:between w:space="0" w:sz="0" w:val="nil"/>
              </w:pBdr>
              <w:spacing w:line="259" w:lineRule="auto"/>
              <w:ind w:left="720" w:hanging="360"/>
              <w:rPr>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Each student’s exam list needs to be approved by their PhD advisor </w:t>
            </w:r>
            <w:r w:rsidDel="00000000" w:rsidR="00000000" w:rsidRPr="00000000">
              <w:rPr>
                <w:rFonts w:ascii="Times New Roman" w:cs="Times New Roman" w:eastAsia="Times New Roman" w:hAnsi="Times New Roman"/>
                <w:b w:val="1"/>
                <w:color w:val="000000"/>
                <w:sz w:val="24"/>
                <w:szCs w:val="24"/>
                <w:u w:val="single"/>
                <w:rtl w:val="0"/>
              </w:rPr>
              <w:t xml:space="preserve">4 weeks</w:t>
            </w:r>
            <w:r w:rsidDel="00000000" w:rsidR="00000000" w:rsidRPr="00000000">
              <w:rPr>
                <w:rFonts w:ascii="Times New Roman" w:cs="Times New Roman" w:eastAsia="Times New Roman" w:hAnsi="Times New Roman"/>
                <w:color w:val="000000"/>
                <w:sz w:val="24"/>
                <w:szCs w:val="24"/>
                <w:rtl w:val="0"/>
              </w:rPr>
              <w:t xml:space="preserve"> prior to the scheduled exam</w:t>
            </w:r>
          </w:p>
          <w:p w:rsidR="00000000" w:rsidDel="00000000" w:rsidP="00000000" w:rsidRDefault="00000000" w:rsidRPr="00000000" w14:paraId="0000002C">
            <w:pPr>
              <w:numPr>
                <w:ilvl w:val="0"/>
                <w:numId w:val="7"/>
              </w:numPr>
              <w:pBdr>
                <w:top w:space="0" w:sz="0" w:val="nil"/>
                <w:left w:space="0" w:sz="0" w:val="nil"/>
                <w:bottom w:space="0" w:sz="0" w:val="nil"/>
                <w:right w:space="0" w:sz="0" w:val="nil"/>
                <w:between w:space="0" w:sz="0" w:val="nil"/>
              </w:pBdr>
              <w:spacing w:line="259" w:lineRule="auto"/>
              <w:ind w:left="720" w:hanging="360"/>
              <w:rPr>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Students are allowed to solicit </w:t>
            </w:r>
            <w:r w:rsidDel="00000000" w:rsidR="00000000" w:rsidRPr="00000000">
              <w:rPr>
                <w:rFonts w:ascii="Times New Roman" w:cs="Times New Roman" w:eastAsia="Times New Roman" w:hAnsi="Times New Roman"/>
                <w:b w:val="1"/>
                <w:color w:val="000000"/>
                <w:sz w:val="24"/>
                <w:szCs w:val="24"/>
                <w:u w:val="single"/>
                <w:rtl w:val="0"/>
              </w:rPr>
              <w:t xml:space="preserve">one</w:t>
            </w:r>
            <w:r w:rsidDel="00000000" w:rsidR="00000000" w:rsidRPr="00000000">
              <w:rPr>
                <w:rFonts w:ascii="Times New Roman" w:cs="Times New Roman" w:eastAsia="Times New Roman" w:hAnsi="Times New Roman"/>
                <w:color w:val="000000"/>
                <w:sz w:val="24"/>
                <w:szCs w:val="24"/>
                <w:rtl w:val="0"/>
              </w:rPr>
              <w:t xml:space="preserve"> exam question from courses outside the department. In some special cases, including cases where a sufficient number of courses are not offered within the department, students may be allowed to take additional exam questions outside the department following approval from their advisor and field chairs.</w:t>
            </w:r>
          </w:p>
          <w:p w:rsidR="00000000" w:rsidDel="00000000" w:rsidP="00000000" w:rsidRDefault="00000000" w:rsidRPr="00000000" w14:paraId="0000002D">
            <w:pPr>
              <w:numPr>
                <w:ilvl w:val="0"/>
                <w:numId w:val="7"/>
              </w:numPr>
              <w:pBdr>
                <w:top w:space="0" w:sz="0" w:val="nil"/>
                <w:left w:space="0" w:sz="0" w:val="nil"/>
                <w:bottom w:space="0" w:sz="0" w:val="nil"/>
                <w:right w:space="0" w:sz="0" w:val="nil"/>
                <w:between w:space="0" w:sz="0" w:val="nil"/>
              </w:pBdr>
              <w:spacing w:line="259" w:lineRule="auto"/>
              <w:ind w:left="720" w:hanging="36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The exam </w:t>
            </w:r>
            <w:r w:rsidDel="00000000" w:rsidR="00000000" w:rsidRPr="00000000">
              <w:rPr>
                <w:rFonts w:ascii="Times New Roman" w:cs="Times New Roman" w:eastAsia="Times New Roman" w:hAnsi="Times New Roman"/>
                <w:sz w:val="24"/>
                <w:szCs w:val="24"/>
                <w:rtl w:val="0"/>
              </w:rPr>
              <w:t xml:space="preserve">typically</w:t>
            </w:r>
            <w:r w:rsidDel="00000000" w:rsidR="00000000" w:rsidRPr="00000000">
              <w:rPr>
                <w:rFonts w:ascii="Times New Roman" w:cs="Times New Roman" w:eastAsia="Times New Roman" w:hAnsi="Times New Roman"/>
                <w:color w:val="000000"/>
                <w:sz w:val="24"/>
                <w:szCs w:val="24"/>
                <w:rtl w:val="0"/>
              </w:rPr>
              <w:t xml:space="preserve"> </w:t>
            </w:r>
            <w:r w:rsidDel="00000000" w:rsidR="00000000" w:rsidRPr="00000000">
              <w:rPr>
                <w:rFonts w:ascii="Times New Roman" w:cs="Times New Roman" w:eastAsia="Times New Roman" w:hAnsi="Times New Roman"/>
                <w:sz w:val="24"/>
                <w:szCs w:val="24"/>
                <w:rtl w:val="0"/>
              </w:rPr>
              <w:t xml:space="preserve">allows aids such as notes; consult with their advisor and major field chair</w:t>
            </w:r>
            <w:r w:rsidDel="00000000" w:rsidR="00000000" w:rsidRPr="00000000">
              <w:rPr>
                <w:rFonts w:ascii="Times New Roman" w:cs="Times New Roman" w:eastAsia="Times New Roman" w:hAnsi="Times New Roman"/>
                <w:color w:val="000000"/>
                <w:sz w:val="24"/>
                <w:szCs w:val="24"/>
                <w:rtl w:val="0"/>
              </w:rPr>
              <w:t xml:space="preserve">.</w:t>
            </w:r>
            <w:r w:rsidDel="00000000" w:rsidR="00000000" w:rsidRPr="00000000">
              <w:rPr>
                <w:rtl w:val="0"/>
              </w:rPr>
            </w:r>
          </w:p>
          <w:p w:rsidR="00000000" w:rsidDel="00000000" w:rsidP="00000000" w:rsidRDefault="00000000" w:rsidRPr="00000000" w14:paraId="0000002E">
            <w:pPr>
              <w:numPr>
                <w:ilvl w:val="0"/>
                <w:numId w:val="7"/>
              </w:numPr>
              <w:pBdr>
                <w:top w:space="0" w:sz="0" w:val="nil"/>
                <w:left w:space="0" w:sz="0" w:val="nil"/>
                <w:bottom w:space="0" w:sz="0" w:val="nil"/>
                <w:right w:space="0" w:sz="0" w:val="nil"/>
                <w:between w:space="0" w:sz="0" w:val="nil"/>
              </w:pBdr>
              <w:spacing w:line="259" w:lineRule="auto"/>
              <w:ind w:left="720" w:hanging="36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Computers/phones are not allowed on the exam.</w:t>
            </w:r>
          </w:p>
          <w:p w:rsidR="00000000" w:rsidDel="00000000" w:rsidP="00000000" w:rsidRDefault="00000000" w:rsidRPr="00000000" w14:paraId="0000002F">
            <w:pPr>
              <w:numPr>
                <w:ilvl w:val="0"/>
                <w:numId w:val="7"/>
              </w:numPr>
              <w:pBdr>
                <w:top w:space="0" w:sz="0" w:val="nil"/>
                <w:left w:space="0" w:sz="0" w:val="nil"/>
                <w:bottom w:space="0" w:sz="0" w:val="nil"/>
                <w:right w:space="0" w:sz="0" w:val="nil"/>
                <w:between w:space="0" w:sz="0" w:val="nil"/>
              </w:pBdr>
              <w:spacing w:line="259" w:lineRule="auto"/>
              <w:ind w:left="720" w:hanging="36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If a student does not pass the exam, they may be allowed to </w:t>
            </w:r>
            <w:r w:rsidDel="00000000" w:rsidR="00000000" w:rsidRPr="00000000">
              <w:rPr>
                <w:rFonts w:ascii="Times New Roman" w:cs="Times New Roman" w:eastAsia="Times New Roman" w:hAnsi="Times New Roman"/>
                <w:sz w:val="24"/>
                <w:szCs w:val="24"/>
                <w:rtl w:val="0"/>
              </w:rPr>
              <w:t xml:space="preserve">retake</w:t>
            </w:r>
            <w:r w:rsidDel="00000000" w:rsidR="00000000" w:rsidRPr="00000000">
              <w:rPr>
                <w:rFonts w:ascii="Times New Roman" w:cs="Times New Roman" w:eastAsia="Times New Roman" w:hAnsi="Times New Roman"/>
                <w:color w:val="000000"/>
                <w:sz w:val="24"/>
                <w:szCs w:val="24"/>
                <w:rtl w:val="0"/>
              </w:rPr>
              <w:t xml:space="preserve"> the exam focusing just on the topic area(s) for which their answers to the first exam question(s) did not receive a passing grade. Those scores will replace the original scores in order to attempt to bring up their overall score to the passing level.</w:t>
            </w:r>
          </w:p>
          <w:p w:rsidR="00000000" w:rsidDel="00000000" w:rsidP="00000000" w:rsidRDefault="00000000" w:rsidRPr="00000000" w14:paraId="00000030">
            <w:pPr>
              <w:numPr>
                <w:ilvl w:val="0"/>
                <w:numId w:val="7"/>
              </w:numPr>
              <w:pBdr>
                <w:top w:space="0" w:sz="0" w:val="nil"/>
                <w:left w:space="0" w:sz="0" w:val="nil"/>
                <w:bottom w:space="0" w:sz="0" w:val="nil"/>
                <w:right w:space="0" w:sz="0" w:val="nil"/>
                <w:between w:space="0" w:sz="0" w:val="nil"/>
              </w:pBdr>
              <w:spacing w:line="259" w:lineRule="auto"/>
              <w:ind w:left="720" w:hanging="36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If a persuasive case can be made by the student (with support of the advisor), a different course could be used to replace one of the originals for the </w:t>
            </w:r>
            <w:r w:rsidDel="00000000" w:rsidR="00000000" w:rsidRPr="00000000">
              <w:rPr>
                <w:rFonts w:ascii="Times New Roman" w:cs="Times New Roman" w:eastAsia="Times New Roman" w:hAnsi="Times New Roman"/>
                <w:sz w:val="24"/>
                <w:szCs w:val="24"/>
                <w:rtl w:val="0"/>
              </w:rPr>
              <w:t xml:space="preserve">retake</w:t>
            </w:r>
            <w:r w:rsidDel="00000000" w:rsidR="00000000" w:rsidRPr="00000000">
              <w:rPr>
                <w:rFonts w:ascii="Times New Roman" w:cs="Times New Roman" w:eastAsia="Times New Roman" w:hAnsi="Times New Roman"/>
                <w:color w:val="000000"/>
                <w:sz w:val="24"/>
                <w:szCs w:val="24"/>
                <w:rtl w:val="0"/>
              </w:rPr>
              <w:t xml:space="preserve"> exam.</w:t>
            </w:r>
          </w:p>
          <w:p w:rsidR="00000000" w:rsidDel="00000000" w:rsidP="00000000" w:rsidRDefault="00000000" w:rsidRPr="00000000" w14:paraId="00000031">
            <w:pPr>
              <w:numPr>
                <w:ilvl w:val="0"/>
                <w:numId w:val="7"/>
              </w:numPr>
              <w:pBdr>
                <w:top w:space="0" w:sz="0" w:val="nil"/>
                <w:left w:space="0" w:sz="0" w:val="nil"/>
                <w:bottom w:space="0" w:sz="0" w:val="nil"/>
                <w:right w:space="0" w:sz="0" w:val="nil"/>
                <w:between w:space="0" w:sz="0" w:val="nil"/>
              </w:pBdr>
              <w:spacing w:line="259" w:lineRule="auto"/>
              <w:ind w:left="720" w:hanging="360"/>
              <w:rPr>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To pass the exam, students must pass with an overall </w:t>
            </w:r>
            <w:r w:rsidDel="00000000" w:rsidR="00000000" w:rsidRPr="00000000">
              <w:rPr>
                <w:rFonts w:ascii="Times New Roman" w:cs="Times New Roman" w:eastAsia="Times New Roman" w:hAnsi="Times New Roman"/>
                <w:b w:val="1"/>
                <w:color w:val="000000"/>
                <w:sz w:val="24"/>
                <w:szCs w:val="24"/>
                <w:u w:val="single"/>
                <w:rtl w:val="0"/>
              </w:rPr>
              <w:t xml:space="preserve">average score of 75% and a minimum of 60% in each course</w:t>
            </w:r>
            <w:r w:rsidDel="00000000" w:rsidR="00000000" w:rsidRPr="00000000">
              <w:rPr>
                <w:rFonts w:ascii="Times New Roman" w:cs="Times New Roman" w:eastAsia="Times New Roman" w:hAnsi="Times New Roman"/>
                <w:color w:val="000000"/>
                <w:sz w:val="24"/>
                <w:szCs w:val="24"/>
                <w:rtl w:val="0"/>
              </w:rPr>
              <w:t xml:space="preserve">.</w:t>
            </w:r>
          </w:p>
          <w:p w:rsidR="00000000" w:rsidDel="00000000" w:rsidP="00000000" w:rsidRDefault="00000000" w:rsidRPr="00000000" w14:paraId="00000032">
            <w:pP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033">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Exam Date #1: Summer on the first Friday after the end of Spring Quarter. </w:t>
            </w:r>
          </w:p>
          <w:p w:rsidR="00000000" w:rsidDel="00000000" w:rsidP="00000000" w:rsidRDefault="00000000" w:rsidRPr="00000000" w14:paraId="00000034">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5">
            <w:pPr>
              <w:rPr>
                <w:rFonts w:ascii="Times New Roman" w:cs="Times New Roman" w:eastAsia="Times New Roman" w:hAnsi="Times New Roman"/>
                <w:sz w:val="24"/>
                <w:szCs w:val="24"/>
              </w:rPr>
            </w:pPr>
            <w:bookmarkStart w:colFirst="0" w:colLast="0" w:name="_heading=h.gjdgxs" w:id="0"/>
            <w:bookmarkEnd w:id="0"/>
            <w:r w:rsidDel="00000000" w:rsidR="00000000" w:rsidRPr="00000000">
              <w:rPr>
                <w:rFonts w:ascii="Times New Roman" w:cs="Times New Roman" w:eastAsia="Times New Roman" w:hAnsi="Times New Roman"/>
                <w:sz w:val="24"/>
                <w:szCs w:val="24"/>
                <w:rtl w:val="0"/>
              </w:rPr>
              <w:t xml:space="preserve">Exam Date #2: offered as needed on the first Friday after the end of Fall Quarter</w:t>
            </w:r>
          </w:p>
          <w:p w:rsidR="00000000" w:rsidDel="00000000" w:rsidP="00000000" w:rsidRDefault="00000000" w:rsidRPr="00000000" w14:paraId="00000036">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7">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8">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9">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A">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B">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C">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D">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E">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F">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0">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1">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2">
            <w:pPr>
              <w:jc w:val="center"/>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043">
            <w:pPr>
              <w:rPr>
                <w:rFonts w:ascii="Times New Roman" w:cs="Times New Roman" w:eastAsia="Times New Roman" w:hAnsi="Times New Roman"/>
                <w:color w:val="4472c4"/>
                <w:sz w:val="24"/>
                <w:szCs w:val="24"/>
              </w:rPr>
            </w:pPr>
            <w:r w:rsidDel="00000000" w:rsidR="00000000" w:rsidRPr="00000000">
              <w:rPr>
                <w:rFonts w:ascii="Times New Roman" w:cs="Times New Roman" w:eastAsia="Times New Roman" w:hAnsi="Times New Roman"/>
                <w:color w:val="4472c4"/>
                <w:sz w:val="24"/>
                <w:szCs w:val="24"/>
                <w:rtl w:val="0"/>
              </w:rPr>
              <w:t xml:space="preserve">Geotechnical Engineering</w:t>
            </w:r>
          </w:p>
          <w:p w:rsidR="00000000" w:rsidDel="00000000" w:rsidP="00000000" w:rsidRDefault="00000000" w:rsidRPr="00000000" w14:paraId="00000044">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5">
            <w:pP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046">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Closed book portion of exam testing fundamental concepts of geotechnical engineering (only writing aids and calculator allowed).</w:t>
            </w:r>
          </w:p>
          <w:p w:rsidR="00000000" w:rsidDel="00000000" w:rsidP="00000000" w:rsidRDefault="00000000" w:rsidRPr="00000000" w14:paraId="00000047">
            <w:pPr>
              <w:numPr>
                <w:ilvl w:val="0"/>
                <w:numId w:val="3"/>
              </w:numPr>
              <w:pBdr>
                <w:top w:space="0" w:sz="0" w:val="nil"/>
                <w:left w:space="0" w:sz="0" w:val="nil"/>
                <w:bottom w:space="0" w:sz="0" w:val="nil"/>
                <w:right w:space="0" w:sz="0" w:val="nil"/>
                <w:between w:space="0" w:sz="0" w:val="nil"/>
              </w:pBdr>
              <w:spacing w:line="259" w:lineRule="auto"/>
              <w:ind w:left="720" w:hanging="36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There will be five questions and this portion of the exam is passed if four individual questions are passed. </w:t>
            </w:r>
          </w:p>
          <w:p w:rsidR="00000000" w:rsidDel="00000000" w:rsidP="00000000" w:rsidRDefault="00000000" w:rsidRPr="00000000" w14:paraId="00000048">
            <w:pPr>
              <w:numPr>
                <w:ilvl w:val="0"/>
                <w:numId w:val="3"/>
              </w:numPr>
              <w:pBdr>
                <w:top w:space="0" w:sz="0" w:val="nil"/>
                <w:left w:space="0" w:sz="0" w:val="nil"/>
                <w:bottom w:space="0" w:sz="0" w:val="nil"/>
                <w:right w:space="0" w:sz="0" w:val="nil"/>
                <w:between w:space="0" w:sz="0" w:val="nil"/>
              </w:pBdr>
              <w:spacing w:after="160" w:line="259" w:lineRule="auto"/>
              <w:ind w:left="720" w:hanging="36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Passing generally requires a minimum score of 70% on the question.</w:t>
            </w:r>
          </w:p>
          <w:p w:rsidR="00000000" w:rsidDel="00000000" w:rsidP="00000000" w:rsidRDefault="00000000" w:rsidRPr="00000000" w14:paraId="00000049">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Open book portion of the exam containing approximately 8 problems.</w:t>
            </w:r>
          </w:p>
          <w:p w:rsidR="00000000" w:rsidDel="00000000" w:rsidP="00000000" w:rsidRDefault="00000000" w:rsidRPr="00000000" w14:paraId="0000004A">
            <w:pPr>
              <w:numPr>
                <w:ilvl w:val="0"/>
                <w:numId w:val="3"/>
              </w:numPr>
              <w:pBdr>
                <w:top w:space="0" w:sz="0" w:val="nil"/>
                <w:left w:space="0" w:sz="0" w:val="nil"/>
                <w:bottom w:space="0" w:sz="0" w:val="nil"/>
                <w:right w:space="0" w:sz="0" w:val="nil"/>
                <w:between w:space="0" w:sz="0" w:val="nil"/>
              </w:pBdr>
              <w:spacing w:line="259" w:lineRule="auto"/>
              <w:ind w:left="720" w:hanging="36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Problems will cover a broad range of topics associated with CEE geotechnical and closely related graduate courses offered during the preceding academic year (e.g., CEE 220, 221, 223, 224, 225, 227, 228, 245).</w:t>
            </w:r>
          </w:p>
          <w:p w:rsidR="00000000" w:rsidDel="00000000" w:rsidP="00000000" w:rsidRDefault="00000000" w:rsidRPr="00000000" w14:paraId="0000004B">
            <w:pPr>
              <w:numPr>
                <w:ilvl w:val="0"/>
                <w:numId w:val="3"/>
              </w:numPr>
              <w:pBdr>
                <w:top w:space="0" w:sz="0" w:val="nil"/>
                <w:left w:space="0" w:sz="0" w:val="nil"/>
                <w:bottom w:space="0" w:sz="0" w:val="nil"/>
                <w:right w:space="0" w:sz="0" w:val="nil"/>
                <w:between w:space="0" w:sz="0" w:val="nil"/>
              </w:pBdr>
              <w:spacing w:line="259" w:lineRule="auto"/>
              <w:ind w:left="720" w:hanging="36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Individual problems may draw from concepts that have been covered in multiple courses. Students answer as many problems as they wish. There is no need to answer every question. Students may use any reference materials.</w:t>
            </w:r>
          </w:p>
          <w:p w:rsidR="00000000" w:rsidDel="00000000" w:rsidP="00000000" w:rsidRDefault="00000000" w:rsidRPr="00000000" w14:paraId="0000004C">
            <w:pPr>
              <w:numPr>
                <w:ilvl w:val="0"/>
                <w:numId w:val="3"/>
              </w:numPr>
              <w:pBdr>
                <w:top w:space="0" w:sz="0" w:val="nil"/>
                <w:left w:space="0" w:sz="0" w:val="nil"/>
                <w:bottom w:space="0" w:sz="0" w:val="nil"/>
                <w:right w:space="0" w:sz="0" w:val="nil"/>
                <w:between w:space="0" w:sz="0" w:val="nil"/>
              </w:pBdr>
              <w:spacing w:after="160" w:line="259" w:lineRule="auto"/>
              <w:ind w:left="720" w:hanging="36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Must pass 4 problems to pass this section of the exam.</w:t>
            </w:r>
          </w:p>
          <w:p w:rsidR="00000000" w:rsidDel="00000000" w:rsidP="00000000" w:rsidRDefault="00000000" w:rsidRPr="00000000" w14:paraId="0000004D">
            <w:pP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Students who fail the exam take an oral examination as a second attempt. The oral exam would focus on those topics that were problematic on the written exam.</w:t>
            </w:r>
          </w:p>
          <w:p w:rsidR="00000000" w:rsidDel="00000000" w:rsidP="00000000" w:rsidRDefault="00000000" w:rsidRPr="00000000" w14:paraId="0000004E">
            <w:pP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04F">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Spring Quarter</w:t>
            </w:r>
          </w:p>
        </w:tc>
      </w:tr>
      <w:tr>
        <w:trPr>
          <w:cantSplit w:val="0"/>
          <w:tblHeader w:val="0"/>
        </w:trPr>
        <w:tc>
          <w:tcPr/>
          <w:p w:rsidR="00000000" w:rsidDel="00000000" w:rsidP="00000000" w:rsidRDefault="00000000" w:rsidRPr="00000000" w14:paraId="00000050">
            <w:pPr>
              <w:rPr>
                <w:rFonts w:ascii="Times New Roman" w:cs="Times New Roman" w:eastAsia="Times New Roman" w:hAnsi="Times New Roman"/>
                <w:color w:val="4472c4"/>
                <w:sz w:val="24"/>
                <w:szCs w:val="24"/>
              </w:rPr>
            </w:pPr>
            <w:r w:rsidDel="00000000" w:rsidR="00000000" w:rsidRPr="00000000">
              <w:rPr>
                <w:rFonts w:ascii="Times New Roman" w:cs="Times New Roman" w:eastAsia="Times New Roman" w:hAnsi="Times New Roman"/>
                <w:color w:val="4472c4"/>
                <w:sz w:val="24"/>
                <w:szCs w:val="24"/>
                <w:rtl w:val="0"/>
              </w:rPr>
              <w:t xml:space="preserve">Water Resources and Coastal Engineering</w:t>
            </w:r>
          </w:p>
          <w:p w:rsidR="00000000" w:rsidDel="00000000" w:rsidP="00000000" w:rsidRDefault="00000000" w:rsidRPr="00000000" w14:paraId="00000051">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2">
            <w:pP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053">
            <w:pPr>
              <w:numPr>
                <w:ilvl w:val="0"/>
                <w:numId w:val="6"/>
              </w:numPr>
              <w:pBdr>
                <w:top w:space="0" w:sz="0" w:val="nil"/>
                <w:left w:space="0" w:sz="0" w:val="nil"/>
                <w:bottom w:space="0" w:sz="0" w:val="nil"/>
                <w:right w:space="0" w:sz="0" w:val="nil"/>
                <w:between w:space="0" w:sz="0" w:val="nil"/>
              </w:pBdr>
              <w:spacing w:line="259" w:lineRule="auto"/>
              <w:ind w:left="720" w:hanging="360"/>
              <w:rPr>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Students must take </w:t>
            </w:r>
            <w:r w:rsidDel="00000000" w:rsidR="00000000" w:rsidRPr="00000000">
              <w:rPr>
                <w:rFonts w:ascii="Times New Roman" w:cs="Times New Roman" w:eastAsia="Times New Roman" w:hAnsi="Times New Roman"/>
                <w:b w:val="1"/>
                <w:color w:val="000000"/>
                <w:sz w:val="24"/>
                <w:szCs w:val="24"/>
                <w:u w:val="single"/>
                <w:rtl w:val="0"/>
              </w:rPr>
              <w:t xml:space="preserve">5 questions </w:t>
            </w:r>
            <w:r w:rsidDel="00000000" w:rsidR="00000000" w:rsidRPr="00000000">
              <w:rPr>
                <w:rFonts w:ascii="Times New Roman" w:cs="Times New Roman" w:eastAsia="Times New Roman" w:hAnsi="Times New Roman"/>
                <w:b w:val="1"/>
                <w:sz w:val="24"/>
                <w:szCs w:val="24"/>
                <w:u w:val="single"/>
                <w:rtl w:val="0"/>
              </w:rPr>
              <w:t xml:space="preserve">from the following body of knowledge courses</w:t>
            </w:r>
            <w:r w:rsidDel="00000000" w:rsidR="00000000" w:rsidRPr="00000000">
              <w:rPr>
                <w:rFonts w:ascii="Times New Roman" w:cs="Times New Roman" w:eastAsia="Times New Roman" w:hAnsi="Times New Roman"/>
                <w:color w:val="000000"/>
                <w:sz w:val="24"/>
                <w:szCs w:val="24"/>
                <w:rtl w:val="0"/>
              </w:rPr>
              <w:t xml:space="preserve">. </w:t>
            </w:r>
            <w:r w:rsidDel="00000000" w:rsidR="00000000" w:rsidRPr="00000000">
              <w:rPr>
                <w:rtl w:val="0"/>
              </w:rPr>
            </w:r>
          </w:p>
          <w:p w:rsidR="00000000" w:rsidDel="00000000" w:rsidP="00000000" w:rsidRDefault="00000000" w:rsidRPr="00000000" w14:paraId="00000054">
            <w:pPr>
              <w:numPr>
                <w:ilvl w:val="1"/>
                <w:numId w:val="6"/>
              </w:numPr>
              <w:pBdr>
                <w:top w:space="0" w:sz="0" w:val="nil"/>
                <w:left w:space="0" w:sz="0" w:val="nil"/>
                <w:bottom w:space="0" w:sz="0" w:val="nil"/>
                <w:right w:space="0" w:sz="0" w:val="nil"/>
                <w:between w:space="0" w:sz="0" w:val="nil"/>
              </w:pBdr>
              <w:spacing w:line="259" w:lineRule="auto"/>
              <w:ind w:left="1440" w:hanging="36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sz w:val="24"/>
                <w:szCs w:val="24"/>
                <w:rtl w:val="0"/>
              </w:rPr>
              <w:t xml:space="preserve">Students must take all three of: CEE 250A, 250B, 251E, and two from the list: CEE C258, 251C, 263A, 254A, 253 (where the latter two are environmental)</w:t>
            </w:r>
          </w:p>
          <w:p w:rsidR="00000000" w:rsidDel="00000000" w:rsidP="00000000" w:rsidRDefault="00000000" w:rsidRPr="00000000" w14:paraId="00000055">
            <w:pPr>
              <w:numPr>
                <w:ilvl w:val="0"/>
                <w:numId w:val="6"/>
              </w:numPr>
              <w:spacing w:line="259"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 more than one 100-level course may be included. </w:t>
            </w:r>
          </w:p>
          <w:p w:rsidR="00000000" w:rsidDel="00000000" w:rsidP="00000000" w:rsidRDefault="00000000" w:rsidRPr="00000000" w14:paraId="00000056">
            <w:pPr>
              <w:numPr>
                <w:ilvl w:val="0"/>
                <w:numId w:val="6"/>
              </w:numPr>
              <w:pBdr>
                <w:top w:space="0" w:sz="0" w:val="nil"/>
                <w:left w:space="0" w:sz="0" w:val="nil"/>
                <w:bottom w:space="0" w:sz="0" w:val="nil"/>
                <w:right w:space="0" w:sz="0" w:val="nil"/>
                <w:between w:space="0" w:sz="0" w:val="nil"/>
              </w:pBdr>
              <w:spacing w:line="259" w:lineRule="auto"/>
              <w:ind w:left="720" w:hanging="360"/>
              <w:rPr>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Each student’s exam list needs to be approved by their PhD advisor </w:t>
            </w:r>
            <w:r w:rsidDel="00000000" w:rsidR="00000000" w:rsidRPr="00000000">
              <w:rPr>
                <w:rFonts w:ascii="Times New Roman" w:cs="Times New Roman" w:eastAsia="Times New Roman" w:hAnsi="Times New Roman"/>
                <w:b w:val="1"/>
                <w:color w:val="000000"/>
                <w:sz w:val="24"/>
                <w:szCs w:val="24"/>
                <w:u w:val="single"/>
                <w:rtl w:val="0"/>
              </w:rPr>
              <w:t xml:space="preserve">4 weeks</w:t>
            </w:r>
            <w:r w:rsidDel="00000000" w:rsidR="00000000" w:rsidRPr="00000000">
              <w:rPr>
                <w:rFonts w:ascii="Times New Roman" w:cs="Times New Roman" w:eastAsia="Times New Roman" w:hAnsi="Times New Roman"/>
                <w:color w:val="000000"/>
                <w:sz w:val="24"/>
                <w:szCs w:val="24"/>
                <w:rtl w:val="0"/>
              </w:rPr>
              <w:t xml:space="preserve"> prior to the scheduled exam</w:t>
            </w:r>
          </w:p>
          <w:p w:rsidR="00000000" w:rsidDel="00000000" w:rsidP="00000000" w:rsidRDefault="00000000" w:rsidRPr="00000000" w14:paraId="00000057">
            <w:pPr>
              <w:numPr>
                <w:ilvl w:val="0"/>
                <w:numId w:val="7"/>
              </w:numPr>
              <w:pBdr>
                <w:top w:space="0" w:sz="0" w:val="nil"/>
                <w:left w:space="0" w:sz="0" w:val="nil"/>
                <w:bottom w:space="0" w:sz="0" w:val="nil"/>
                <w:right w:space="0" w:sz="0" w:val="nil"/>
                <w:between w:space="0" w:sz="0" w:val="nil"/>
              </w:pBdr>
              <w:spacing w:line="259" w:lineRule="auto"/>
              <w:ind w:left="720" w:hanging="360"/>
              <w:rPr>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Students are allowed to solicit </w:t>
            </w:r>
            <w:r w:rsidDel="00000000" w:rsidR="00000000" w:rsidRPr="00000000">
              <w:rPr>
                <w:rFonts w:ascii="Times New Roman" w:cs="Times New Roman" w:eastAsia="Times New Roman" w:hAnsi="Times New Roman"/>
                <w:b w:val="1"/>
                <w:color w:val="000000"/>
                <w:sz w:val="24"/>
                <w:szCs w:val="24"/>
                <w:u w:val="single"/>
                <w:rtl w:val="0"/>
              </w:rPr>
              <w:t xml:space="preserve">one</w:t>
            </w:r>
            <w:r w:rsidDel="00000000" w:rsidR="00000000" w:rsidRPr="00000000">
              <w:rPr>
                <w:rFonts w:ascii="Times New Roman" w:cs="Times New Roman" w:eastAsia="Times New Roman" w:hAnsi="Times New Roman"/>
                <w:color w:val="000000"/>
                <w:sz w:val="24"/>
                <w:szCs w:val="24"/>
                <w:rtl w:val="0"/>
              </w:rPr>
              <w:t xml:space="preserve"> exam question from courses outside the department. In some special cases, including cases where a sufficient number of courses are not offered within the department, students may be allowed to take additional exam questions outside the department following approval from their advisor and field chairs.</w:t>
            </w:r>
          </w:p>
          <w:p w:rsidR="00000000" w:rsidDel="00000000" w:rsidP="00000000" w:rsidRDefault="00000000" w:rsidRPr="00000000" w14:paraId="00000058">
            <w:pPr>
              <w:numPr>
                <w:ilvl w:val="0"/>
                <w:numId w:val="7"/>
              </w:numPr>
              <w:pBdr>
                <w:top w:space="0" w:sz="0" w:val="nil"/>
                <w:left w:space="0" w:sz="0" w:val="nil"/>
                <w:bottom w:space="0" w:sz="0" w:val="nil"/>
                <w:right w:space="0" w:sz="0" w:val="nil"/>
                <w:between w:space="0" w:sz="0" w:val="nil"/>
              </w:pBdr>
              <w:spacing w:line="259" w:lineRule="auto"/>
              <w:ind w:left="720" w:hanging="36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The exam is open notes/open book.</w:t>
            </w:r>
          </w:p>
          <w:p w:rsidR="00000000" w:rsidDel="00000000" w:rsidP="00000000" w:rsidRDefault="00000000" w:rsidRPr="00000000" w14:paraId="00000059">
            <w:pPr>
              <w:numPr>
                <w:ilvl w:val="0"/>
                <w:numId w:val="7"/>
              </w:numPr>
              <w:pBdr>
                <w:top w:space="0" w:sz="0" w:val="nil"/>
                <w:left w:space="0" w:sz="0" w:val="nil"/>
                <w:bottom w:space="0" w:sz="0" w:val="nil"/>
                <w:right w:space="0" w:sz="0" w:val="nil"/>
                <w:between w:space="0" w:sz="0" w:val="nil"/>
              </w:pBdr>
              <w:spacing w:line="259" w:lineRule="auto"/>
              <w:ind w:left="720" w:hanging="36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Computers/phones are not allowed on the exam.</w:t>
            </w:r>
          </w:p>
          <w:p w:rsidR="00000000" w:rsidDel="00000000" w:rsidP="00000000" w:rsidRDefault="00000000" w:rsidRPr="00000000" w14:paraId="0000005A">
            <w:pPr>
              <w:numPr>
                <w:ilvl w:val="0"/>
                <w:numId w:val="7"/>
              </w:numPr>
              <w:pBdr>
                <w:top w:space="0" w:sz="0" w:val="nil"/>
                <w:left w:space="0" w:sz="0" w:val="nil"/>
                <w:bottom w:space="0" w:sz="0" w:val="nil"/>
                <w:right w:space="0" w:sz="0" w:val="nil"/>
                <w:between w:space="0" w:sz="0" w:val="nil"/>
              </w:pBdr>
              <w:spacing w:line="259" w:lineRule="auto"/>
              <w:ind w:left="720" w:hanging="36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If a student does not pass the exam, they may be allowed to </w:t>
            </w:r>
            <w:r w:rsidDel="00000000" w:rsidR="00000000" w:rsidRPr="00000000">
              <w:rPr>
                <w:rFonts w:ascii="Times New Roman" w:cs="Times New Roman" w:eastAsia="Times New Roman" w:hAnsi="Times New Roman"/>
                <w:sz w:val="24"/>
                <w:szCs w:val="24"/>
                <w:rtl w:val="0"/>
              </w:rPr>
              <w:t xml:space="preserve">retake</w:t>
            </w:r>
            <w:r w:rsidDel="00000000" w:rsidR="00000000" w:rsidRPr="00000000">
              <w:rPr>
                <w:rFonts w:ascii="Times New Roman" w:cs="Times New Roman" w:eastAsia="Times New Roman" w:hAnsi="Times New Roman"/>
                <w:color w:val="000000"/>
                <w:sz w:val="24"/>
                <w:szCs w:val="24"/>
                <w:rtl w:val="0"/>
              </w:rPr>
              <w:t xml:space="preserve"> the exam focusing just on the topic area(s) for which their answers to the first exam question(s) did not receive a passing grade. Those scores will replace the original scores in order to attempt to bring up their overall score to the passing level.</w:t>
            </w:r>
          </w:p>
          <w:p w:rsidR="00000000" w:rsidDel="00000000" w:rsidP="00000000" w:rsidRDefault="00000000" w:rsidRPr="00000000" w14:paraId="0000005B">
            <w:pPr>
              <w:numPr>
                <w:ilvl w:val="0"/>
                <w:numId w:val="7"/>
              </w:numPr>
              <w:pBdr>
                <w:top w:space="0" w:sz="0" w:val="nil"/>
                <w:left w:space="0" w:sz="0" w:val="nil"/>
                <w:bottom w:space="0" w:sz="0" w:val="nil"/>
                <w:right w:space="0" w:sz="0" w:val="nil"/>
                <w:between w:space="0" w:sz="0" w:val="nil"/>
              </w:pBdr>
              <w:spacing w:line="259" w:lineRule="auto"/>
              <w:ind w:left="720" w:hanging="36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If a persuasive case can be made by the student (with support of the advisor), a different course could be used to replace one of the originals for the </w:t>
            </w:r>
            <w:r w:rsidDel="00000000" w:rsidR="00000000" w:rsidRPr="00000000">
              <w:rPr>
                <w:rFonts w:ascii="Times New Roman" w:cs="Times New Roman" w:eastAsia="Times New Roman" w:hAnsi="Times New Roman"/>
                <w:sz w:val="24"/>
                <w:szCs w:val="24"/>
                <w:rtl w:val="0"/>
              </w:rPr>
              <w:t xml:space="preserve">retake</w:t>
            </w:r>
            <w:r w:rsidDel="00000000" w:rsidR="00000000" w:rsidRPr="00000000">
              <w:rPr>
                <w:rFonts w:ascii="Times New Roman" w:cs="Times New Roman" w:eastAsia="Times New Roman" w:hAnsi="Times New Roman"/>
                <w:color w:val="000000"/>
                <w:sz w:val="24"/>
                <w:szCs w:val="24"/>
                <w:rtl w:val="0"/>
              </w:rPr>
              <w:t xml:space="preserve"> exam.</w:t>
            </w:r>
          </w:p>
          <w:p w:rsidR="00000000" w:rsidDel="00000000" w:rsidP="00000000" w:rsidRDefault="00000000" w:rsidRPr="00000000" w14:paraId="0000005C">
            <w:pPr>
              <w:numPr>
                <w:ilvl w:val="0"/>
                <w:numId w:val="7"/>
              </w:numPr>
              <w:pBdr>
                <w:top w:space="0" w:sz="0" w:val="nil"/>
                <w:left w:space="0" w:sz="0" w:val="nil"/>
                <w:bottom w:space="0" w:sz="0" w:val="nil"/>
                <w:right w:space="0" w:sz="0" w:val="nil"/>
                <w:between w:space="0" w:sz="0" w:val="nil"/>
              </w:pBdr>
              <w:spacing w:line="259" w:lineRule="auto"/>
              <w:ind w:left="720" w:hanging="360"/>
              <w:rPr>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To pass the exam, students must pass with an overall </w:t>
            </w:r>
            <w:r w:rsidDel="00000000" w:rsidR="00000000" w:rsidRPr="00000000">
              <w:rPr>
                <w:rFonts w:ascii="Times New Roman" w:cs="Times New Roman" w:eastAsia="Times New Roman" w:hAnsi="Times New Roman"/>
                <w:b w:val="1"/>
                <w:color w:val="000000"/>
                <w:sz w:val="24"/>
                <w:szCs w:val="24"/>
                <w:u w:val="single"/>
                <w:rtl w:val="0"/>
              </w:rPr>
              <w:t xml:space="preserve">average score of 75% and a minimum of 60% in each course</w:t>
            </w:r>
            <w:r w:rsidDel="00000000" w:rsidR="00000000" w:rsidRPr="00000000">
              <w:rPr>
                <w:rFonts w:ascii="Times New Roman" w:cs="Times New Roman" w:eastAsia="Times New Roman" w:hAnsi="Times New Roman"/>
                <w:color w:val="000000"/>
                <w:sz w:val="24"/>
                <w:szCs w:val="24"/>
                <w:rtl w:val="0"/>
              </w:rPr>
              <w:t xml:space="preserve">.</w:t>
            </w:r>
          </w:p>
        </w:tc>
        <w:tc>
          <w:tcPr/>
          <w:p w:rsidR="00000000" w:rsidDel="00000000" w:rsidP="00000000" w:rsidRDefault="00000000" w:rsidRPr="00000000" w14:paraId="0000005D">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Exam Date #1: Summer on first Friday after the end of Spring Quarter. </w:t>
            </w:r>
          </w:p>
          <w:p w:rsidR="00000000" w:rsidDel="00000000" w:rsidP="00000000" w:rsidRDefault="00000000" w:rsidRPr="00000000" w14:paraId="0000005E">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F">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Exam Date #2: offered as needed on the first Friday after the end of Fall Quarter </w:t>
            </w:r>
            <w:r w:rsidDel="00000000" w:rsidR="00000000" w:rsidRPr="00000000">
              <w:rPr>
                <w:rtl w:val="0"/>
              </w:rPr>
            </w:r>
          </w:p>
        </w:tc>
      </w:tr>
      <w:tr>
        <w:trPr>
          <w:cantSplit w:val="0"/>
          <w:tblHeader w:val="0"/>
        </w:trPr>
        <w:tc>
          <w:tcPr/>
          <w:p w:rsidR="00000000" w:rsidDel="00000000" w:rsidP="00000000" w:rsidRDefault="00000000" w:rsidRPr="00000000" w14:paraId="00000060">
            <w:pPr>
              <w:rPr>
                <w:rFonts w:ascii="Times New Roman" w:cs="Times New Roman" w:eastAsia="Times New Roman" w:hAnsi="Times New Roman"/>
                <w:color w:val="4472c4"/>
                <w:sz w:val="24"/>
                <w:szCs w:val="24"/>
              </w:rPr>
            </w:pPr>
            <w:r w:rsidDel="00000000" w:rsidR="00000000" w:rsidRPr="00000000">
              <w:rPr>
                <w:rFonts w:ascii="Times New Roman" w:cs="Times New Roman" w:eastAsia="Times New Roman" w:hAnsi="Times New Roman"/>
                <w:color w:val="4472c4"/>
                <w:sz w:val="24"/>
                <w:szCs w:val="24"/>
                <w:rtl w:val="0"/>
              </w:rPr>
              <w:t xml:space="preserve">Structural / Earthquake Engineering &amp; Mechanics</w:t>
            </w:r>
          </w:p>
          <w:p w:rsidR="00000000" w:rsidDel="00000000" w:rsidP="00000000" w:rsidRDefault="00000000" w:rsidRPr="00000000" w14:paraId="00000061">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2">
            <w:pP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063">
            <w:pPr>
              <w:rPr>
                <w:rFonts w:ascii="Times New Roman" w:cs="Times New Roman" w:eastAsia="Times New Roman" w:hAnsi="Times New Roman"/>
                <w:color w:val="222222"/>
                <w:sz w:val="24"/>
                <w:szCs w:val="24"/>
              </w:rPr>
            </w:pPr>
            <w:r w:rsidDel="00000000" w:rsidR="00000000" w:rsidRPr="00000000">
              <w:rPr>
                <w:rFonts w:ascii="Times New Roman" w:cs="Times New Roman" w:eastAsia="Times New Roman" w:hAnsi="Times New Roman"/>
                <w:color w:val="222222"/>
                <w:sz w:val="24"/>
                <w:szCs w:val="24"/>
                <w:rtl w:val="0"/>
              </w:rPr>
              <w:t xml:space="preserve">The exam will be split into a 3 hour morning exam and a 3 hour afternoon exam on a single day.</w:t>
            </w:r>
          </w:p>
          <w:p w:rsidR="00000000" w:rsidDel="00000000" w:rsidP="00000000" w:rsidRDefault="00000000" w:rsidRPr="00000000" w14:paraId="00000064">
            <w:pPr>
              <w:rPr>
                <w:rFonts w:ascii="Times New Roman" w:cs="Times New Roman" w:eastAsia="Times New Roman" w:hAnsi="Times New Roman"/>
                <w:color w:val="222222"/>
                <w:sz w:val="24"/>
                <w:szCs w:val="24"/>
              </w:rPr>
            </w:pPr>
            <w:r w:rsidDel="00000000" w:rsidR="00000000" w:rsidRPr="00000000">
              <w:rPr>
                <w:rtl w:val="0"/>
              </w:rPr>
            </w:r>
          </w:p>
          <w:p w:rsidR="00000000" w:rsidDel="00000000" w:rsidP="00000000" w:rsidRDefault="00000000" w:rsidRPr="00000000" w14:paraId="00000065">
            <w:pPr>
              <w:numPr>
                <w:ilvl w:val="0"/>
                <w:numId w:val="4"/>
              </w:numPr>
              <w:shd w:fill="ffffff" w:val="clear"/>
              <w:spacing w:line="259" w:lineRule="auto"/>
              <w:ind w:left="720" w:hanging="360"/>
              <w:rPr>
                <w:rFonts w:ascii="Times New Roman" w:cs="Times New Roman" w:eastAsia="Times New Roman" w:hAnsi="Times New Roman"/>
                <w:color w:val="222222"/>
                <w:sz w:val="24"/>
                <w:szCs w:val="24"/>
              </w:rPr>
            </w:pPr>
            <w:r w:rsidDel="00000000" w:rsidR="00000000" w:rsidRPr="00000000">
              <w:rPr>
                <w:rFonts w:ascii="Times New Roman" w:cs="Times New Roman" w:eastAsia="Times New Roman" w:hAnsi="Times New Roman"/>
                <w:b w:val="1"/>
                <w:color w:val="202124"/>
                <w:sz w:val="24"/>
                <w:szCs w:val="24"/>
                <w:rtl w:val="0"/>
              </w:rPr>
              <w:t xml:space="preserve">Structural/Earthquake Exam</w:t>
            </w:r>
            <w:r w:rsidDel="00000000" w:rsidR="00000000" w:rsidRPr="00000000">
              <w:rPr>
                <w:rtl w:val="0"/>
              </w:rPr>
            </w:r>
          </w:p>
          <w:p w:rsidR="00000000" w:rsidDel="00000000" w:rsidP="00000000" w:rsidRDefault="00000000" w:rsidRPr="00000000" w14:paraId="00000066">
            <w:pPr>
              <w:shd w:fill="ffffff" w:val="clear"/>
              <w:spacing w:line="259" w:lineRule="auto"/>
              <w:ind w:left="720" w:firstLine="0"/>
              <w:rPr>
                <w:rFonts w:ascii="Times New Roman" w:cs="Times New Roman" w:eastAsia="Times New Roman" w:hAnsi="Times New Roman"/>
                <w:color w:val="202124"/>
                <w:sz w:val="24"/>
                <w:szCs w:val="24"/>
                <w:u w:val="single"/>
              </w:rPr>
            </w:pPr>
            <w:r w:rsidDel="00000000" w:rsidR="00000000" w:rsidRPr="00000000">
              <w:rPr>
                <w:rFonts w:ascii="Times New Roman" w:cs="Times New Roman" w:eastAsia="Times New Roman" w:hAnsi="Times New Roman"/>
                <w:color w:val="202124"/>
                <w:sz w:val="24"/>
                <w:szCs w:val="24"/>
                <w:u w:val="single"/>
                <w:rtl w:val="0"/>
              </w:rPr>
              <w:t xml:space="preserve">Morning Exam</w:t>
            </w:r>
          </w:p>
          <w:p w:rsidR="00000000" w:rsidDel="00000000" w:rsidP="00000000" w:rsidRDefault="00000000" w:rsidRPr="00000000" w14:paraId="00000067">
            <w:pPr>
              <w:shd w:fill="ffffff" w:val="clear"/>
              <w:spacing w:line="259" w:lineRule="auto"/>
              <w:ind w:left="720" w:firstLine="0"/>
              <w:rPr>
                <w:rFonts w:ascii="Times New Roman" w:cs="Times New Roman" w:eastAsia="Times New Roman" w:hAnsi="Times New Roman"/>
                <w:color w:val="202124"/>
                <w:sz w:val="24"/>
                <w:szCs w:val="24"/>
              </w:rPr>
            </w:pPr>
            <w:r w:rsidDel="00000000" w:rsidR="00000000" w:rsidRPr="00000000">
              <w:rPr>
                <w:rFonts w:ascii="Times New Roman" w:cs="Times New Roman" w:eastAsia="Times New Roman" w:hAnsi="Times New Roman"/>
                <w:color w:val="202124"/>
                <w:sz w:val="24"/>
                <w:szCs w:val="24"/>
                <w:rtl w:val="0"/>
              </w:rPr>
              <w:t xml:space="preserve">1. 135A/B, 235A (Analysis) - required</w:t>
            </w:r>
          </w:p>
          <w:p w:rsidR="00000000" w:rsidDel="00000000" w:rsidP="00000000" w:rsidRDefault="00000000" w:rsidRPr="00000000" w14:paraId="00000068">
            <w:pPr>
              <w:shd w:fill="ffffff" w:val="clear"/>
              <w:spacing w:line="259" w:lineRule="auto"/>
              <w:ind w:left="720" w:firstLine="0"/>
              <w:rPr>
                <w:rFonts w:ascii="Times New Roman" w:cs="Times New Roman" w:eastAsia="Times New Roman" w:hAnsi="Times New Roman"/>
                <w:color w:val="202124"/>
                <w:sz w:val="24"/>
                <w:szCs w:val="24"/>
              </w:rPr>
            </w:pPr>
            <w:r w:rsidDel="00000000" w:rsidR="00000000" w:rsidRPr="00000000">
              <w:rPr>
                <w:rFonts w:ascii="Times New Roman" w:cs="Times New Roman" w:eastAsia="Times New Roman" w:hAnsi="Times New Roman"/>
                <w:color w:val="202124"/>
                <w:sz w:val="24"/>
                <w:szCs w:val="24"/>
                <w:rtl w:val="0"/>
              </w:rPr>
              <w:t xml:space="preserve">2. Choose one from 142/243A (RC) or 141/241 (Steel)</w:t>
            </w:r>
          </w:p>
          <w:p w:rsidR="00000000" w:rsidDel="00000000" w:rsidP="00000000" w:rsidRDefault="00000000" w:rsidRPr="00000000" w14:paraId="00000069">
            <w:pPr>
              <w:shd w:fill="ffffff" w:val="clear"/>
              <w:spacing w:line="259" w:lineRule="auto"/>
              <w:ind w:left="720" w:firstLine="0"/>
              <w:rPr>
                <w:rFonts w:ascii="Times New Roman" w:cs="Times New Roman" w:eastAsia="Times New Roman" w:hAnsi="Times New Roman"/>
                <w:color w:val="202124"/>
                <w:sz w:val="24"/>
                <w:szCs w:val="24"/>
                <w:u w:val="single"/>
              </w:rPr>
            </w:pPr>
            <w:r w:rsidDel="00000000" w:rsidR="00000000" w:rsidRPr="00000000">
              <w:rPr>
                <w:rFonts w:ascii="Times New Roman" w:cs="Times New Roman" w:eastAsia="Times New Roman" w:hAnsi="Times New Roman"/>
                <w:color w:val="202124"/>
                <w:sz w:val="24"/>
                <w:szCs w:val="24"/>
                <w:u w:val="single"/>
                <w:rtl w:val="0"/>
              </w:rPr>
              <w:t xml:space="preserve">Afternoon Exam</w:t>
            </w:r>
          </w:p>
          <w:p w:rsidR="00000000" w:rsidDel="00000000" w:rsidP="00000000" w:rsidRDefault="00000000" w:rsidRPr="00000000" w14:paraId="0000006A">
            <w:pPr>
              <w:shd w:fill="ffffff" w:val="clear"/>
              <w:spacing w:line="259" w:lineRule="auto"/>
              <w:ind w:left="720" w:firstLine="0"/>
              <w:rPr>
                <w:rFonts w:ascii="Times New Roman" w:cs="Times New Roman" w:eastAsia="Times New Roman" w:hAnsi="Times New Roman"/>
                <w:color w:val="202124"/>
                <w:sz w:val="24"/>
                <w:szCs w:val="24"/>
              </w:rPr>
            </w:pPr>
            <w:r w:rsidDel="00000000" w:rsidR="00000000" w:rsidRPr="00000000">
              <w:rPr>
                <w:rFonts w:ascii="Times New Roman" w:cs="Times New Roman" w:eastAsia="Times New Roman" w:hAnsi="Times New Roman"/>
                <w:color w:val="202124"/>
                <w:sz w:val="24"/>
                <w:szCs w:val="24"/>
                <w:rtl w:val="0"/>
              </w:rPr>
              <w:t xml:space="preserve">1. 239/246 (Dynamics) - required</w:t>
            </w:r>
          </w:p>
          <w:p w:rsidR="00000000" w:rsidDel="00000000" w:rsidP="00000000" w:rsidRDefault="00000000" w:rsidRPr="00000000" w14:paraId="0000006B">
            <w:pPr>
              <w:shd w:fill="ffffff" w:val="clear"/>
              <w:spacing w:line="259" w:lineRule="auto"/>
              <w:ind w:left="720" w:firstLine="0"/>
              <w:rPr>
                <w:rFonts w:ascii="Times New Roman" w:cs="Times New Roman" w:eastAsia="Times New Roman" w:hAnsi="Times New Roman"/>
                <w:color w:val="202124"/>
                <w:sz w:val="24"/>
                <w:szCs w:val="24"/>
              </w:rPr>
            </w:pPr>
            <w:r w:rsidDel="00000000" w:rsidR="00000000" w:rsidRPr="00000000">
              <w:rPr>
                <w:rFonts w:ascii="Times New Roman" w:cs="Times New Roman" w:eastAsia="Times New Roman" w:hAnsi="Times New Roman"/>
                <w:color w:val="202124"/>
                <w:sz w:val="24"/>
                <w:szCs w:val="24"/>
                <w:rtl w:val="0"/>
              </w:rPr>
              <w:t xml:space="preserve">2. Choose one from 135C/235B (FEA), 245 (Ground Motions), or 110/244 (Statistics and Reliability)</w:t>
            </w:r>
          </w:p>
          <w:p w:rsidR="00000000" w:rsidDel="00000000" w:rsidP="00000000" w:rsidRDefault="00000000" w:rsidRPr="00000000" w14:paraId="0000006C">
            <w:pPr>
              <w:numPr>
                <w:ilvl w:val="0"/>
                <w:numId w:val="4"/>
              </w:numPr>
              <w:shd w:fill="ffffff" w:val="clear"/>
              <w:spacing w:line="259" w:lineRule="auto"/>
              <w:ind w:left="720" w:hanging="360"/>
              <w:rPr>
                <w:rFonts w:ascii="Times New Roman" w:cs="Times New Roman" w:eastAsia="Times New Roman" w:hAnsi="Times New Roman"/>
                <w:color w:val="222222"/>
                <w:sz w:val="24"/>
                <w:szCs w:val="24"/>
              </w:rPr>
            </w:pPr>
            <w:r w:rsidDel="00000000" w:rsidR="00000000" w:rsidRPr="00000000">
              <w:rPr>
                <w:rFonts w:ascii="Times New Roman" w:cs="Times New Roman" w:eastAsia="Times New Roman" w:hAnsi="Times New Roman"/>
                <w:b w:val="1"/>
                <w:color w:val="202124"/>
                <w:sz w:val="24"/>
                <w:szCs w:val="24"/>
                <w:rtl w:val="0"/>
              </w:rPr>
              <w:t xml:space="preserve">Structural Mechanics Exam</w:t>
            </w:r>
            <w:r w:rsidDel="00000000" w:rsidR="00000000" w:rsidRPr="00000000">
              <w:rPr>
                <w:rtl w:val="0"/>
              </w:rPr>
            </w:r>
          </w:p>
          <w:p w:rsidR="00000000" w:rsidDel="00000000" w:rsidP="00000000" w:rsidRDefault="00000000" w:rsidRPr="00000000" w14:paraId="0000006D">
            <w:pPr>
              <w:shd w:fill="ffffff" w:val="clear"/>
              <w:spacing w:line="259" w:lineRule="auto"/>
              <w:ind w:left="720" w:firstLine="0"/>
              <w:rPr>
                <w:rFonts w:ascii="Times New Roman" w:cs="Times New Roman" w:eastAsia="Times New Roman" w:hAnsi="Times New Roman"/>
                <w:color w:val="202124"/>
                <w:sz w:val="24"/>
                <w:szCs w:val="24"/>
                <w:u w:val="single"/>
              </w:rPr>
            </w:pPr>
            <w:r w:rsidDel="00000000" w:rsidR="00000000" w:rsidRPr="00000000">
              <w:rPr>
                <w:rFonts w:ascii="Times New Roman" w:cs="Times New Roman" w:eastAsia="Times New Roman" w:hAnsi="Times New Roman"/>
                <w:color w:val="202124"/>
                <w:sz w:val="24"/>
                <w:szCs w:val="24"/>
                <w:u w:val="single"/>
                <w:rtl w:val="0"/>
              </w:rPr>
              <w:t xml:space="preserve">Morning Exam</w:t>
            </w:r>
          </w:p>
          <w:p w:rsidR="00000000" w:rsidDel="00000000" w:rsidP="00000000" w:rsidRDefault="00000000" w:rsidRPr="00000000" w14:paraId="0000006E">
            <w:pPr>
              <w:shd w:fill="ffffff" w:val="clear"/>
              <w:spacing w:line="259" w:lineRule="auto"/>
              <w:ind w:left="720" w:firstLine="0"/>
              <w:rPr>
                <w:rFonts w:ascii="Times New Roman" w:cs="Times New Roman" w:eastAsia="Times New Roman" w:hAnsi="Times New Roman"/>
                <w:color w:val="202124"/>
                <w:sz w:val="24"/>
                <w:szCs w:val="24"/>
              </w:rPr>
            </w:pPr>
            <w:r w:rsidDel="00000000" w:rsidR="00000000" w:rsidRPr="00000000">
              <w:rPr>
                <w:rFonts w:ascii="Times New Roman" w:cs="Times New Roman" w:eastAsia="Times New Roman" w:hAnsi="Times New Roman"/>
                <w:color w:val="202124"/>
                <w:sz w:val="24"/>
                <w:szCs w:val="24"/>
                <w:rtl w:val="0"/>
              </w:rPr>
              <w:t xml:space="preserve">1. 135A/B, 235A (Analysis) - required</w:t>
            </w:r>
          </w:p>
          <w:p w:rsidR="00000000" w:rsidDel="00000000" w:rsidP="00000000" w:rsidRDefault="00000000" w:rsidRPr="00000000" w14:paraId="0000006F">
            <w:pPr>
              <w:shd w:fill="ffffff" w:val="clear"/>
              <w:spacing w:line="259" w:lineRule="auto"/>
              <w:ind w:left="720" w:firstLine="0"/>
              <w:rPr>
                <w:rFonts w:ascii="Times New Roman" w:cs="Times New Roman" w:eastAsia="Times New Roman" w:hAnsi="Times New Roman"/>
                <w:color w:val="202124"/>
                <w:sz w:val="24"/>
                <w:szCs w:val="24"/>
              </w:rPr>
            </w:pPr>
            <w:r w:rsidDel="00000000" w:rsidR="00000000" w:rsidRPr="00000000">
              <w:rPr>
                <w:rFonts w:ascii="Times New Roman" w:cs="Times New Roman" w:eastAsia="Times New Roman" w:hAnsi="Times New Roman"/>
                <w:color w:val="202124"/>
                <w:sz w:val="24"/>
                <w:szCs w:val="24"/>
                <w:rtl w:val="0"/>
              </w:rPr>
              <w:t xml:space="preserve">2. 108/130/M230A (Mechanics) - required</w:t>
            </w:r>
          </w:p>
          <w:p w:rsidR="00000000" w:rsidDel="00000000" w:rsidP="00000000" w:rsidRDefault="00000000" w:rsidRPr="00000000" w14:paraId="00000070">
            <w:pPr>
              <w:shd w:fill="ffffff" w:val="clear"/>
              <w:spacing w:line="259" w:lineRule="auto"/>
              <w:ind w:left="720" w:firstLine="0"/>
              <w:rPr>
                <w:rFonts w:ascii="Times New Roman" w:cs="Times New Roman" w:eastAsia="Times New Roman" w:hAnsi="Times New Roman"/>
                <w:color w:val="202124"/>
                <w:sz w:val="24"/>
                <w:szCs w:val="24"/>
                <w:u w:val="single"/>
              </w:rPr>
            </w:pPr>
            <w:r w:rsidDel="00000000" w:rsidR="00000000" w:rsidRPr="00000000">
              <w:rPr>
                <w:rFonts w:ascii="Times New Roman" w:cs="Times New Roman" w:eastAsia="Times New Roman" w:hAnsi="Times New Roman"/>
                <w:color w:val="202124"/>
                <w:sz w:val="24"/>
                <w:szCs w:val="24"/>
                <w:u w:val="single"/>
                <w:rtl w:val="0"/>
              </w:rPr>
              <w:t xml:space="preserve">Afternoon Exam</w:t>
            </w:r>
          </w:p>
          <w:p w:rsidR="00000000" w:rsidDel="00000000" w:rsidP="00000000" w:rsidRDefault="00000000" w:rsidRPr="00000000" w14:paraId="00000071">
            <w:pPr>
              <w:shd w:fill="ffffff" w:val="clear"/>
              <w:spacing w:line="259" w:lineRule="auto"/>
              <w:ind w:left="720" w:firstLine="0"/>
              <w:rPr>
                <w:rFonts w:ascii="Times New Roman" w:cs="Times New Roman" w:eastAsia="Times New Roman" w:hAnsi="Times New Roman"/>
                <w:color w:val="202124"/>
                <w:sz w:val="24"/>
                <w:szCs w:val="24"/>
              </w:rPr>
            </w:pPr>
            <w:r w:rsidDel="00000000" w:rsidR="00000000" w:rsidRPr="00000000">
              <w:rPr>
                <w:rFonts w:ascii="Times New Roman" w:cs="Times New Roman" w:eastAsia="Times New Roman" w:hAnsi="Times New Roman"/>
                <w:color w:val="202124"/>
                <w:sz w:val="24"/>
                <w:szCs w:val="24"/>
                <w:rtl w:val="0"/>
              </w:rPr>
              <w:t xml:space="preserve">1. Choose 2 from M237A (Dynamics), 135C, 235B (FEA), 232 (Plates &amp; Shells), and 110, 244 (Statistics and Reliability)</w:t>
            </w:r>
          </w:p>
          <w:p w:rsidR="00000000" w:rsidDel="00000000" w:rsidP="00000000" w:rsidRDefault="00000000" w:rsidRPr="00000000" w14:paraId="00000072">
            <w:pPr>
              <w:numPr>
                <w:ilvl w:val="0"/>
                <w:numId w:val="4"/>
              </w:numPr>
              <w:shd w:fill="ffffff" w:val="clear"/>
              <w:spacing w:line="259" w:lineRule="auto"/>
              <w:ind w:left="720" w:hanging="360"/>
              <w:rPr>
                <w:color w:val="222222"/>
                <w:sz w:val="24"/>
                <w:szCs w:val="24"/>
              </w:rPr>
            </w:pPr>
            <w:r w:rsidDel="00000000" w:rsidR="00000000" w:rsidRPr="00000000">
              <w:rPr>
                <w:rFonts w:ascii="Times New Roman" w:cs="Times New Roman" w:eastAsia="Times New Roman" w:hAnsi="Times New Roman"/>
                <w:b w:val="1"/>
                <w:color w:val="202124"/>
                <w:sz w:val="24"/>
                <w:szCs w:val="24"/>
                <w:rtl w:val="0"/>
              </w:rPr>
              <w:t xml:space="preserve">Scoring Policy:</w:t>
            </w:r>
            <w:r w:rsidDel="00000000" w:rsidR="00000000" w:rsidRPr="00000000">
              <w:rPr>
                <w:rFonts w:ascii="Times New Roman" w:cs="Times New Roman" w:eastAsia="Times New Roman" w:hAnsi="Times New Roman"/>
                <w:color w:val="202124"/>
                <w:sz w:val="24"/>
                <w:szCs w:val="24"/>
                <w:rtl w:val="0"/>
              </w:rPr>
              <w:t xml:space="preserve"> You will need to pass 3 out of 4 exam questions, scoring at least 7/10 for each exam and a composite score &gt;7/10.</w:t>
            </w:r>
            <w:r w:rsidDel="00000000" w:rsidR="00000000" w:rsidRPr="00000000">
              <w:rPr>
                <w:rtl w:val="0"/>
              </w:rPr>
            </w:r>
          </w:p>
          <w:p w:rsidR="00000000" w:rsidDel="00000000" w:rsidP="00000000" w:rsidRDefault="00000000" w:rsidRPr="00000000" w14:paraId="00000073">
            <w:pPr>
              <w:numPr>
                <w:ilvl w:val="0"/>
                <w:numId w:val="4"/>
              </w:numPr>
              <w:pBdr>
                <w:top w:space="0" w:sz="0" w:val="nil"/>
                <w:left w:space="0" w:sz="0" w:val="nil"/>
                <w:bottom w:space="0" w:sz="0" w:val="nil"/>
                <w:right w:space="0" w:sz="0" w:val="nil"/>
                <w:between w:space="0" w:sz="0" w:val="nil"/>
              </w:pBdr>
              <w:shd w:fill="ffffff" w:val="clear"/>
              <w:spacing w:line="259" w:lineRule="auto"/>
              <w:ind w:left="720" w:hanging="360"/>
              <w:rPr>
                <w:rFonts w:ascii="Times New Roman" w:cs="Times New Roman" w:eastAsia="Times New Roman" w:hAnsi="Times New Roman"/>
                <w:color w:val="222222"/>
                <w:sz w:val="24"/>
                <w:szCs w:val="24"/>
              </w:rPr>
            </w:pPr>
            <w:r w:rsidDel="00000000" w:rsidR="00000000" w:rsidRPr="00000000">
              <w:rPr>
                <w:rFonts w:ascii="Times New Roman" w:cs="Times New Roman" w:eastAsia="Times New Roman" w:hAnsi="Times New Roman"/>
                <w:color w:val="222222"/>
                <w:sz w:val="24"/>
                <w:szCs w:val="24"/>
                <w:rtl w:val="0"/>
              </w:rPr>
              <w:t xml:space="preserve">PhD students are allowed to take the preliminary exam twice. </w:t>
            </w:r>
          </w:p>
          <w:p w:rsidR="00000000" w:rsidDel="00000000" w:rsidP="00000000" w:rsidRDefault="00000000" w:rsidRPr="00000000" w14:paraId="00000074">
            <w:pPr>
              <w:numPr>
                <w:ilvl w:val="0"/>
                <w:numId w:val="4"/>
              </w:numPr>
              <w:pBdr>
                <w:top w:space="0" w:sz="0" w:val="nil"/>
                <w:left w:space="0" w:sz="0" w:val="nil"/>
                <w:bottom w:space="0" w:sz="0" w:val="nil"/>
                <w:right w:space="0" w:sz="0" w:val="nil"/>
                <w:between w:space="0" w:sz="0" w:val="nil"/>
              </w:pBdr>
              <w:shd w:fill="ffffff" w:val="clear"/>
              <w:spacing w:after="160" w:line="259" w:lineRule="auto"/>
              <w:ind w:left="720" w:hanging="360"/>
              <w:rPr>
                <w:rFonts w:ascii="Times New Roman" w:cs="Times New Roman" w:eastAsia="Times New Roman" w:hAnsi="Times New Roman"/>
                <w:color w:val="222222"/>
                <w:sz w:val="24"/>
                <w:szCs w:val="24"/>
              </w:rPr>
            </w:pPr>
            <w:r w:rsidDel="00000000" w:rsidR="00000000" w:rsidRPr="00000000">
              <w:rPr>
                <w:rFonts w:ascii="Times New Roman" w:cs="Times New Roman" w:eastAsia="Times New Roman" w:hAnsi="Times New Roman"/>
                <w:color w:val="222222"/>
                <w:sz w:val="24"/>
                <w:szCs w:val="24"/>
                <w:rtl w:val="0"/>
              </w:rPr>
              <w:t xml:space="preserve">To take the PhD preliminary exam, please inform your faculty advisor, as well as the SAO. </w:t>
            </w:r>
            <w:r w:rsidDel="00000000" w:rsidR="00000000" w:rsidRPr="00000000">
              <w:rPr>
                <w:rtl w:val="0"/>
              </w:rPr>
            </w:r>
          </w:p>
        </w:tc>
        <w:tc>
          <w:tcPr/>
          <w:p w:rsidR="00000000" w:rsidDel="00000000" w:rsidP="00000000" w:rsidRDefault="00000000" w:rsidRPr="00000000" w14:paraId="00000075">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Exams will be offered at the beginning of Summer and after the Fall quarter if needed.</w:t>
            </w:r>
          </w:p>
        </w:tc>
      </w:tr>
      <w:tr>
        <w:trPr>
          <w:cantSplit w:val="0"/>
          <w:tblHeader w:val="0"/>
        </w:trPr>
        <w:tc>
          <w:tcPr/>
          <w:p w:rsidR="00000000" w:rsidDel="00000000" w:rsidP="00000000" w:rsidRDefault="00000000" w:rsidRPr="00000000" w14:paraId="00000076">
            <w:pPr>
              <w:rPr>
                <w:rFonts w:ascii="Times New Roman" w:cs="Times New Roman" w:eastAsia="Times New Roman" w:hAnsi="Times New Roman"/>
                <w:color w:val="4472c4"/>
                <w:sz w:val="24"/>
                <w:szCs w:val="24"/>
              </w:rPr>
            </w:pPr>
            <w:r w:rsidDel="00000000" w:rsidR="00000000" w:rsidRPr="00000000">
              <w:rPr>
                <w:rFonts w:ascii="Times New Roman" w:cs="Times New Roman" w:eastAsia="Times New Roman" w:hAnsi="Times New Roman"/>
                <w:color w:val="4472c4"/>
                <w:sz w:val="24"/>
                <w:szCs w:val="24"/>
                <w:rtl w:val="0"/>
              </w:rPr>
              <w:t xml:space="preserve">Transportation Engineering</w:t>
            </w:r>
          </w:p>
          <w:p w:rsidR="00000000" w:rsidDel="00000000" w:rsidP="00000000" w:rsidRDefault="00000000" w:rsidRPr="00000000" w14:paraId="00000077">
            <w:pPr>
              <w:rPr>
                <w:rFonts w:ascii="Times New Roman" w:cs="Times New Roman" w:eastAsia="Times New Roman" w:hAnsi="Times New Roman"/>
                <w:color w:val="4472c4"/>
                <w:sz w:val="24"/>
                <w:szCs w:val="24"/>
              </w:rPr>
            </w:pPr>
            <w:r w:rsidDel="00000000" w:rsidR="00000000" w:rsidRPr="00000000">
              <w:rPr>
                <w:rtl w:val="0"/>
              </w:rPr>
            </w:r>
          </w:p>
          <w:p w:rsidR="00000000" w:rsidDel="00000000" w:rsidP="00000000" w:rsidRDefault="00000000" w:rsidRPr="00000000" w14:paraId="00000078">
            <w:pPr>
              <w:rPr>
                <w:rFonts w:ascii="Times New Roman" w:cs="Times New Roman" w:eastAsia="Times New Roman" w:hAnsi="Times New Roman"/>
                <w:color w:val="4472c4"/>
                <w:sz w:val="24"/>
                <w:szCs w:val="24"/>
              </w:rPr>
            </w:pPr>
            <w:r w:rsidDel="00000000" w:rsidR="00000000" w:rsidRPr="00000000">
              <w:rPr>
                <w:rtl w:val="0"/>
              </w:rPr>
            </w:r>
          </w:p>
        </w:tc>
        <w:tc>
          <w:tcPr/>
          <w:p w:rsidR="00000000" w:rsidDel="00000000" w:rsidP="00000000" w:rsidRDefault="00000000" w:rsidRPr="00000000" w14:paraId="00000079">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students should pass a four-section open-book exam in four areas with a minimum score of 70. The total length of the exam is 8 hours, offered in a single day. Topics include:</w:t>
            </w:r>
          </w:p>
          <w:p w:rsidR="00000000" w:rsidDel="00000000" w:rsidP="00000000" w:rsidRDefault="00000000" w:rsidRPr="00000000" w14:paraId="0000007A">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B">
            <w:pPr>
              <w:numPr>
                <w:ilvl w:val="0"/>
                <w:numId w:val="5"/>
              </w:numPr>
              <w:pBdr>
                <w:top w:space="0" w:sz="0" w:val="nil"/>
                <w:left w:space="0" w:sz="0" w:val="nil"/>
                <w:bottom w:space="0" w:sz="0" w:val="nil"/>
                <w:right w:space="0" w:sz="0" w:val="nil"/>
                <w:between w:space="0" w:sz="0" w:val="nil"/>
              </w:pBdr>
              <w:ind w:left="720" w:hanging="36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sz w:val="24"/>
                <w:szCs w:val="24"/>
                <w:rtl w:val="0"/>
              </w:rPr>
              <w:t xml:space="preserve">C285-</w:t>
            </w:r>
            <w:r w:rsidDel="00000000" w:rsidR="00000000" w:rsidRPr="00000000">
              <w:rPr>
                <w:rFonts w:ascii="Times New Roman" w:cs="Times New Roman" w:eastAsia="Times New Roman" w:hAnsi="Times New Roman"/>
                <w:color w:val="000000"/>
                <w:sz w:val="24"/>
                <w:szCs w:val="24"/>
                <w:rtl w:val="0"/>
              </w:rPr>
              <w:t xml:space="preserve">Transportation systems analysis or M287-</w:t>
            </w:r>
            <w:r w:rsidDel="00000000" w:rsidR="00000000" w:rsidRPr="00000000">
              <w:rPr>
                <w:rFonts w:ascii="Times New Roman" w:cs="Times New Roman" w:eastAsia="Times New Roman" w:hAnsi="Times New Roman"/>
                <w:sz w:val="24"/>
                <w:szCs w:val="24"/>
                <w:rtl w:val="0"/>
              </w:rPr>
              <w:t xml:space="preserve">T</w:t>
            </w:r>
            <w:r w:rsidDel="00000000" w:rsidR="00000000" w:rsidRPr="00000000">
              <w:rPr>
                <w:rFonts w:ascii="Times New Roman" w:cs="Times New Roman" w:eastAsia="Times New Roman" w:hAnsi="Times New Roman"/>
                <w:color w:val="000000"/>
                <w:sz w:val="24"/>
                <w:szCs w:val="24"/>
                <w:rtl w:val="0"/>
              </w:rPr>
              <w:t xml:space="preserve">ravel </w:t>
            </w:r>
            <w:r w:rsidDel="00000000" w:rsidR="00000000" w:rsidRPr="00000000">
              <w:rPr>
                <w:rFonts w:ascii="Times New Roman" w:cs="Times New Roman" w:eastAsia="Times New Roman" w:hAnsi="Times New Roman"/>
                <w:sz w:val="24"/>
                <w:szCs w:val="24"/>
                <w:rtl w:val="0"/>
              </w:rPr>
              <w:t xml:space="preserve">B</w:t>
            </w:r>
            <w:r w:rsidDel="00000000" w:rsidR="00000000" w:rsidRPr="00000000">
              <w:rPr>
                <w:rFonts w:ascii="Times New Roman" w:cs="Times New Roman" w:eastAsia="Times New Roman" w:hAnsi="Times New Roman"/>
                <w:color w:val="000000"/>
                <w:sz w:val="24"/>
                <w:szCs w:val="24"/>
                <w:rtl w:val="0"/>
              </w:rPr>
              <w:t xml:space="preserve">ehavior </w:t>
            </w:r>
            <w:r w:rsidDel="00000000" w:rsidR="00000000" w:rsidRPr="00000000">
              <w:rPr>
                <w:rFonts w:ascii="Times New Roman" w:cs="Times New Roman" w:eastAsia="Times New Roman" w:hAnsi="Times New Roman"/>
                <w:sz w:val="24"/>
                <w:szCs w:val="24"/>
                <w:rtl w:val="0"/>
              </w:rPr>
              <w:t xml:space="preserve">A</w:t>
            </w:r>
            <w:r w:rsidDel="00000000" w:rsidR="00000000" w:rsidRPr="00000000">
              <w:rPr>
                <w:rFonts w:ascii="Times New Roman" w:cs="Times New Roman" w:eastAsia="Times New Roman" w:hAnsi="Times New Roman"/>
                <w:color w:val="000000"/>
                <w:sz w:val="24"/>
                <w:szCs w:val="24"/>
                <w:rtl w:val="0"/>
              </w:rPr>
              <w:t xml:space="preserve">nalysis</w:t>
            </w:r>
          </w:p>
          <w:p w:rsidR="00000000" w:rsidDel="00000000" w:rsidP="00000000" w:rsidRDefault="00000000" w:rsidRPr="00000000" w14:paraId="0000007C">
            <w:pPr>
              <w:numPr>
                <w:ilvl w:val="0"/>
                <w:numId w:val="5"/>
              </w:numPr>
              <w:pBdr>
                <w:top w:space="0" w:sz="0" w:val="nil"/>
                <w:left w:space="0" w:sz="0" w:val="nil"/>
                <w:bottom w:space="0" w:sz="0" w:val="nil"/>
                <w:right w:space="0" w:sz="0" w:val="nil"/>
                <w:between w:space="0" w:sz="0" w:val="nil"/>
              </w:pBdr>
              <w:ind w:left="720" w:hanging="36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sz w:val="24"/>
                <w:szCs w:val="24"/>
                <w:rtl w:val="0"/>
              </w:rPr>
              <w:t xml:space="preserve">C281-</w:t>
            </w:r>
            <w:r w:rsidDel="00000000" w:rsidR="00000000" w:rsidRPr="00000000">
              <w:rPr>
                <w:rFonts w:ascii="Times New Roman" w:cs="Times New Roman" w:eastAsia="Times New Roman" w:hAnsi="Times New Roman"/>
                <w:color w:val="000000"/>
                <w:sz w:val="24"/>
                <w:szCs w:val="24"/>
                <w:rtl w:val="0"/>
              </w:rPr>
              <w:t xml:space="preserve">Traffic operations and control</w:t>
            </w:r>
          </w:p>
          <w:p w:rsidR="00000000" w:rsidDel="00000000" w:rsidP="00000000" w:rsidRDefault="00000000" w:rsidRPr="00000000" w14:paraId="0000007D">
            <w:pPr>
              <w:numPr>
                <w:ilvl w:val="0"/>
                <w:numId w:val="5"/>
              </w:numPr>
              <w:pBdr>
                <w:top w:space="0" w:sz="0" w:val="nil"/>
                <w:left w:space="0" w:sz="0" w:val="nil"/>
                <w:bottom w:space="0" w:sz="0" w:val="nil"/>
                <w:right w:space="0" w:sz="0" w:val="nil"/>
                <w:between w:space="0" w:sz="0" w:val="nil"/>
              </w:pBdr>
              <w:ind w:left="720" w:hanging="36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sz w:val="24"/>
                <w:szCs w:val="24"/>
                <w:rtl w:val="0"/>
              </w:rPr>
              <w:t xml:space="preserve">C286-</w:t>
            </w:r>
            <w:r w:rsidDel="00000000" w:rsidR="00000000" w:rsidRPr="00000000">
              <w:rPr>
                <w:rFonts w:ascii="Times New Roman" w:cs="Times New Roman" w:eastAsia="Times New Roman" w:hAnsi="Times New Roman"/>
                <w:color w:val="000000"/>
                <w:sz w:val="24"/>
                <w:szCs w:val="24"/>
                <w:rtl w:val="0"/>
              </w:rPr>
              <w:t xml:space="preserve">Intelligent transportation systems</w:t>
            </w:r>
          </w:p>
          <w:p w:rsidR="00000000" w:rsidDel="00000000" w:rsidP="00000000" w:rsidRDefault="00000000" w:rsidRPr="00000000" w14:paraId="0000007E">
            <w:pPr>
              <w:numPr>
                <w:ilvl w:val="0"/>
                <w:numId w:val="5"/>
              </w:numPr>
              <w:pBdr>
                <w:top w:space="0" w:sz="0" w:val="nil"/>
                <w:left w:space="0" w:sz="0" w:val="nil"/>
                <w:bottom w:space="0" w:sz="0" w:val="nil"/>
                <w:right w:space="0" w:sz="0" w:val="nil"/>
                <w:between w:space="0" w:sz="0" w:val="nil"/>
              </w:pBdr>
              <w:ind w:left="720" w:hanging="36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One other </w:t>
            </w:r>
            <w:r w:rsidDel="00000000" w:rsidR="00000000" w:rsidRPr="00000000">
              <w:rPr>
                <w:rFonts w:ascii="Times New Roman" w:cs="Times New Roman" w:eastAsia="Times New Roman" w:hAnsi="Times New Roman"/>
                <w:sz w:val="24"/>
                <w:szCs w:val="24"/>
                <w:rtl w:val="0"/>
              </w:rPr>
              <w:t xml:space="preserve">topic/course</w:t>
            </w:r>
            <w:r w:rsidDel="00000000" w:rsidR="00000000" w:rsidRPr="00000000">
              <w:rPr>
                <w:rFonts w:ascii="Times New Roman" w:cs="Times New Roman" w:eastAsia="Times New Roman" w:hAnsi="Times New Roman"/>
                <w:color w:val="000000"/>
                <w:sz w:val="24"/>
                <w:szCs w:val="24"/>
                <w:rtl w:val="0"/>
              </w:rPr>
              <w:t xml:space="preserve"> selected by the student and </w:t>
            </w:r>
            <w:r w:rsidDel="00000000" w:rsidR="00000000" w:rsidRPr="00000000">
              <w:rPr>
                <w:rFonts w:ascii="Times New Roman" w:cs="Times New Roman" w:eastAsia="Times New Roman" w:hAnsi="Times New Roman"/>
                <w:sz w:val="24"/>
                <w:szCs w:val="24"/>
                <w:rtl w:val="0"/>
              </w:rPr>
              <w:t xml:space="preserve">PhD</w:t>
            </w:r>
            <w:r w:rsidDel="00000000" w:rsidR="00000000" w:rsidRPr="00000000">
              <w:rPr>
                <w:rFonts w:ascii="Times New Roman" w:cs="Times New Roman" w:eastAsia="Times New Roman" w:hAnsi="Times New Roman"/>
                <w:color w:val="000000"/>
                <w:sz w:val="24"/>
                <w:szCs w:val="24"/>
                <w:rtl w:val="0"/>
              </w:rPr>
              <w:t xml:space="preserve"> advisor (or transportation program director) based on the student study focus from the list below: </w:t>
            </w:r>
            <w:r w:rsidDel="00000000" w:rsidR="00000000" w:rsidRPr="00000000">
              <w:rPr>
                <w:rFonts w:ascii="Times New Roman" w:cs="Times New Roman" w:eastAsia="Times New Roman" w:hAnsi="Times New Roman"/>
                <w:sz w:val="24"/>
                <w:szCs w:val="24"/>
                <w:rtl w:val="0"/>
              </w:rPr>
              <w:t xml:space="preserve">T</w:t>
            </w:r>
            <w:r w:rsidDel="00000000" w:rsidR="00000000" w:rsidRPr="00000000">
              <w:rPr>
                <w:rFonts w:ascii="Times New Roman" w:cs="Times New Roman" w:eastAsia="Times New Roman" w:hAnsi="Times New Roman"/>
                <w:color w:val="000000"/>
                <w:sz w:val="24"/>
                <w:szCs w:val="24"/>
                <w:rtl w:val="0"/>
              </w:rPr>
              <w:t xml:space="preserve">ransportation </w:t>
            </w:r>
            <w:r w:rsidDel="00000000" w:rsidR="00000000" w:rsidRPr="00000000">
              <w:rPr>
                <w:rFonts w:ascii="Times New Roman" w:cs="Times New Roman" w:eastAsia="Times New Roman" w:hAnsi="Times New Roman"/>
                <w:sz w:val="24"/>
                <w:szCs w:val="24"/>
                <w:rtl w:val="0"/>
              </w:rPr>
              <w:t xml:space="preserve">D</w:t>
            </w:r>
            <w:r w:rsidDel="00000000" w:rsidR="00000000" w:rsidRPr="00000000">
              <w:rPr>
                <w:rFonts w:ascii="Times New Roman" w:cs="Times New Roman" w:eastAsia="Times New Roman" w:hAnsi="Times New Roman"/>
                <w:color w:val="000000"/>
                <w:sz w:val="24"/>
                <w:szCs w:val="24"/>
                <w:rtl w:val="0"/>
              </w:rPr>
              <w:t xml:space="preserve">ata, Machine Learning and Artificial Intelligence for Civil Engineering, </w:t>
            </w:r>
            <w:r w:rsidDel="00000000" w:rsidR="00000000" w:rsidRPr="00000000">
              <w:rPr>
                <w:rFonts w:ascii="Times New Roman" w:cs="Times New Roman" w:eastAsia="Times New Roman" w:hAnsi="Times New Roman"/>
                <w:sz w:val="24"/>
                <w:szCs w:val="24"/>
                <w:rtl w:val="0"/>
              </w:rPr>
              <w:t xml:space="preserve">or T</w:t>
            </w:r>
            <w:r w:rsidDel="00000000" w:rsidR="00000000" w:rsidRPr="00000000">
              <w:rPr>
                <w:rFonts w:ascii="Times New Roman" w:cs="Times New Roman" w:eastAsia="Times New Roman" w:hAnsi="Times New Roman"/>
                <w:color w:val="000000"/>
                <w:sz w:val="24"/>
                <w:szCs w:val="24"/>
                <w:rtl w:val="0"/>
              </w:rPr>
              <w:t xml:space="preserve">ransportation </w:t>
            </w:r>
            <w:r w:rsidDel="00000000" w:rsidR="00000000" w:rsidRPr="00000000">
              <w:rPr>
                <w:rFonts w:ascii="Times New Roman" w:cs="Times New Roman" w:eastAsia="Times New Roman" w:hAnsi="Times New Roman"/>
                <w:sz w:val="24"/>
                <w:szCs w:val="24"/>
                <w:rtl w:val="0"/>
              </w:rPr>
              <w:t xml:space="preserve">P</w:t>
            </w:r>
            <w:r w:rsidDel="00000000" w:rsidR="00000000" w:rsidRPr="00000000">
              <w:rPr>
                <w:rFonts w:ascii="Times New Roman" w:cs="Times New Roman" w:eastAsia="Times New Roman" w:hAnsi="Times New Roman"/>
                <w:color w:val="000000"/>
                <w:sz w:val="24"/>
                <w:szCs w:val="24"/>
                <w:rtl w:val="0"/>
              </w:rPr>
              <w:t xml:space="preserve">lanning</w:t>
            </w:r>
            <w:r w:rsidDel="00000000" w:rsidR="00000000" w:rsidRPr="00000000">
              <w:rPr>
                <w:rFonts w:ascii="Times New Roman" w:cs="Times New Roman" w:eastAsia="Times New Roman" w:hAnsi="Times New Roman"/>
                <w:sz w:val="24"/>
                <w:szCs w:val="24"/>
                <w:rtl w:val="0"/>
              </w:rPr>
              <w:t xml:space="preserve">.</w:t>
            </w:r>
            <w:r w:rsidDel="00000000" w:rsidR="00000000" w:rsidRPr="00000000">
              <w:rPr>
                <w:rtl w:val="0"/>
              </w:rPr>
            </w:r>
          </w:p>
          <w:p w:rsidR="00000000" w:rsidDel="00000000" w:rsidP="00000000" w:rsidRDefault="00000000" w:rsidRPr="00000000" w14:paraId="0000007F">
            <w:pPr>
              <w:pBdr>
                <w:top w:space="0" w:sz="0" w:val="nil"/>
                <w:left w:space="0" w:sz="0" w:val="nil"/>
                <w:bottom w:space="0" w:sz="0" w:val="nil"/>
                <w:right w:space="0" w:sz="0" w:val="nil"/>
                <w:between w:space="0" w:sz="0" w:val="nil"/>
              </w:pBdr>
              <w:ind w:left="720" w:firstLine="0"/>
              <w:rPr>
                <w:rFonts w:ascii="Times New Roman" w:cs="Times New Roman" w:eastAsia="Times New Roman" w:hAnsi="Times New Roman"/>
                <w:color w:val="000000"/>
                <w:sz w:val="24"/>
                <w:szCs w:val="24"/>
              </w:rPr>
            </w:pPr>
            <w:r w:rsidDel="00000000" w:rsidR="00000000" w:rsidRPr="00000000">
              <w:rPr>
                <w:rtl w:val="0"/>
              </w:rPr>
            </w:r>
          </w:p>
        </w:tc>
        <w:tc>
          <w:tcPr/>
          <w:p w:rsidR="00000000" w:rsidDel="00000000" w:rsidP="00000000" w:rsidRDefault="00000000" w:rsidRPr="00000000" w14:paraId="00000080">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Exam will be offered twice a year at the </w:t>
            </w:r>
            <w:r w:rsidDel="00000000" w:rsidR="00000000" w:rsidRPr="00000000">
              <w:rPr>
                <w:rFonts w:ascii="Times New Roman" w:cs="Times New Roman" w:eastAsia="Times New Roman" w:hAnsi="Times New Roman"/>
                <w:sz w:val="24"/>
                <w:szCs w:val="24"/>
                <w:rtl w:val="0"/>
              </w:rPr>
              <w:t xml:space="preserve">end of the Fall </w:t>
            </w:r>
            <w:r w:rsidDel="00000000" w:rsidR="00000000" w:rsidRPr="00000000">
              <w:rPr>
                <w:rFonts w:ascii="Times New Roman" w:cs="Times New Roman" w:eastAsia="Times New Roman" w:hAnsi="Times New Roman"/>
                <w:sz w:val="24"/>
                <w:szCs w:val="24"/>
                <w:rtl w:val="0"/>
              </w:rPr>
              <w:t xml:space="preserve">and spring quarters. </w:t>
              <w:br w:type="textWrapping"/>
            </w:r>
          </w:p>
          <w:p w:rsidR="00000000" w:rsidDel="00000000" w:rsidP="00000000" w:rsidRDefault="00000000" w:rsidRPr="00000000" w14:paraId="00000081">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br w:type="textWrapping"/>
            </w:r>
            <w:r w:rsidDel="00000000" w:rsidR="00000000" w:rsidRPr="00000000">
              <w:rPr>
                <w:rtl w:val="0"/>
              </w:rPr>
            </w:r>
          </w:p>
        </w:tc>
      </w:tr>
    </w:tbl>
    <w:p w:rsidR="00000000" w:rsidDel="00000000" w:rsidP="00000000" w:rsidRDefault="00000000" w:rsidRPr="00000000" w14:paraId="00000082">
      <w:pPr>
        <w:ind w:left="0" w:firstLine="0"/>
        <w:rPr>
          <w:sz w:val="44"/>
          <w:szCs w:val="44"/>
        </w:rPr>
      </w:pPr>
      <w:r w:rsidDel="00000000" w:rsidR="00000000" w:rsidRPr="00000000">
        <w:rPr>
          <w:rtl w:val="0"/>
        </w:rPr>
      </w:r>
    </w:p>
    <w:sectPr>
      <w:headerReference r:id="rId9" w:type="default"/>
      <w:headerReference r:id="rId10" w:type="first"/>
      <w:headerReference r:id="rId11" w:type="even"/>
      <w:footerReference r:id="rId12" w:type="default"/>
      <w:footerReference r:id="rId13" w:type="first"/>
      <w:footerReference r:id="rId14" w:type="even"/>
      <w:pgSz w:h="15840" w:w="12240" w:orient="portrait"/>
      <w:pgMar w:bottom="1152" w:top="1152" w:left="1152" w:right="1152"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Times New Roman"/>
  <w:font w:name="Courier New"/>
  <w:font w:name="Noto Sans Symbols">
    <w:embedRegular w:fontKey="{00000000-0000-0000-0000-000000000000}" r:id="rId1" w:subsetted="0"/>
    <w:embedBold w:fontKey="{00000000-0000-0000-0000-000000000000}" r:id="rId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87">
    <w:pPr>
      <w:pBdr>
        <w:top w:space="0" w:sz="0" w:val="nil"/>
        <w:left w:space="0" w:sz="0" w:val="nil"/>
        <w:bottom w:space="0" w:sz="0" w:val="nil"/>
        <w:right w:space="0" w:sz="0" w:val="nil"/>
        <w:between w:space="0" w:sz="0" w:val="nil"/>
      </w:pBdr>
      <w:tabs>
        <w:tab w:val="center" w:leader="none" w:pos="4680"/>
        <w:tab w:val="right" w:leader="none" w:pos="9360"/>
      </w:tabs>
      <w:spacing w:after="0" w:line="240" w:lineRule="auto"/>
      <w:rPr>
        <w:color w:val="000000"/>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88">
    <w:pPr>
      <w:pBdr>
        <w:top w:space="0" w:sz="0" w:val="nil"/>
        <w:left w:space="0" w:sz="0" w:val="nil"/>
        <w:bottom w:space="0" w:sz="0" w:val="nil"/>
        <w:right w:space="0" w:sz="0" w:val="nil"/>
        <w:between w:space="0" w:sz="0" w:val="nil"/>
      </w:pBdr>
      <w:tabs>
        <w:tab w:val="center" w:leader="none" w:pos="4680"/>
        <w:tab w:val="right" w:leader="none" w:pos="9360"/>
      </w:tabs>
      <w:spacing w:after="0" w:line="240" w:lineRule="auto"/>
      <w:rPr>
        <w:color w:val="000000"/>
      </w:rPr>
    </w:pPr>
    <w:r w:rsidDel="00000000" w:rsidR="00000000" w:rsidRPr="00000000">
      <w:rPr>
        <w:rtl w:val="0"/>
      </w:rPr>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89">
    <w:pPr>
      <w:jc w:val="right"/>
      <w:rPr>
        <w:rFonts w:ascii="Times New Roman" w:cs="Times New Roman" w:eastAsia="Times New Roman" w:hAnsi="Times New Roman"/>
      </w:rPr>
    </w:pPr>
    <w:r w:rsidDel="00000000" w:rsidR="00000000" w:rsidRPr="00000000">
      <w:rPr>
        <w:rFonts w:ascii="Times New Roman" w:cs="Times New Roman" w:eastAsia="Times New Roman" w:hAnsi="Times New Roman"/>
      </w:rPr>
      <w:fldChar w:fldCharType="begin"/>
      <w:instrText xml:space="preserve">PAGE</w:instrText>
      <w:fldChar w:fldCharType="separate"/>
      <w:fldChar w:fldCharType="end"/>
    </w:r>
    <w:r w:rsidDel="00000000" w:rsidR="00000000" w:rsidRPr="00000000">
      <w:rPr>
        <w:rtl w:val="0"/>
      </w:rPr>
    </w:r>
  </w:p>
</w:ftr>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otnote w:id="2">
    <w:p w:rsidR="00000000" w:rsidDel="00000000" w:rsidP="00000000" w:rsidRDefault="00000000" w:rsidRPr="00000000" w14:paraId="0000008A">
      <w:pPr>
        <w:spacing w:after="0"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For some sub-disciplines, students are allowed to exercise flexibility in customizing the body of knowledge courses; hence, it is important for a student to work closely with their thesis advisor to finalize the list.</w:t>
      </w:r>
    </w:p>
  </w:footnote>
  <w:footnote w:id="1">
    <w:p w:rsidR="00000000" w:rsidDel="00000000" w:rsidP="00000000" w:rsidRDefault="00000000" w:rsidRPr="00000000" w14:paraId="0000008B">
      <w:pPr>
        <w:spacing w:after="0"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Courses noted as Body of Knowledge in the Program of Study form will not count towards the four additional course requirements.</w:t>
      </w:r>
    </w:p>
  </w:footnote>
  <w:footnote w:id="0">
    <w:p w:rsidR="00000000" w:rsidDel="00000000" w:rsidP="00000000" w:rsidRDefault="00000000" w:rsidRPr="00000000" w14:paraId="0000008C">
      <w:pPr>
        <w:spacing w:after="0" w:line="240" w:lineRule="auto"/>
        <w:rPr>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Submitted at the beginning of their program, with a final version with any changes prior to their final oral defence</w:t>
      </w:r>
      <w:r w:rsidDel="00000000" w:rsidR="00000000" w:rsidRPr="00000000">
        <w:rPr>
          <w:sz w:val="20"/>
          <w:szCs w:val="20"/>
          <w:rtl w:val="0"/>
        </w:rPr>
        <w:t xml:space="preserve">.</w:t>
      </w:r>
    </w:p>
  </w:footnote>
</w:footnote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83">
    <w:pPr>
      <w:pBdr>
        <w:top w:space="0" w:sz="0" w:val="nil"/>
        <w:left w:space="0" w:sz="0" w:val="nil"/>
        <w:bottom w:space="0" w:sz="0" w:val="nil"/>
        <w:right w:space="0" w:sz="0" w:val="nil"/>
        <w:between w:space="0" w:sz="0" w:val="nil"/>
      </w:pBdr>
      <w:tabs>
        <w:tab w:val="center" w:leader="none" w:pos="4680"/>
        <w:tab w:val="right" w:leader="none" w:pos="9360"/>
      </w:tabs>
      <w:spacing w:after="0" w:line="240" w:lineRule="auto"/>
      <w:rPr>
        <w:color w:val="000000"/>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84">
    <w:pPr>
      <w:pBdr>
        <w:top w:space="0" w:sz="0" w:val="nil"/>
        <w:left w:space="0" w:sz="0" w:val="nil"/>
        <w:bottom w:space="0" w:sz="0" w:val="nil"/>
        <w:right w:space="0" w:sz="0" w:val="nil"/>
        <w:between w:space="0" w:sz="0" w:val="nil"/>
      </w:pBdr>
      <w:tabs>
        <w:tab w:val="center" w:leader="none" w:pos="4680"/>
        <w:tab w:val="right" w:leader="none" w:pos="9360"/>
      </w:tabs>
      <w:spacing w:after="0" w:line="240" w:lineRule="auto"/>
      <w:jc w:val="righ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Prepared by Sriram Narasimhan, Graduate Vice Chair,  06/04/2025</w:t>
    </w:r>
  </w:p>
  <w:p w:rsidR="00000000" w:rsidDel="00000000" w:rsidP="00000000" w:rsidRDefault="00000000" w:rsidRPr="00000000" w14:paraId="00000085">
    <w:pPr>
      <w:pBdr>
        <w:top w:space="0" w:sz="0" w:val="nil"/>
        <w:left w:space="0" w:sz="0" w:val="nil"/>
        <w:bottom w:space="0" w:sz="0" w:val="nil"/>
        <w:right w:space="0" w:sz="0" w:val="nil"/>
        <w:between w:space="0" w:sz="0" w:val="nil"/>
      </w:pBdr>
      <w:tabs>
        <w:tab w:val="center" w:leader="none" w:pos="4680"/>
        <w:tab w:val="right" w:leader="none" w:pos="9360"/>
      </w:tabs>
      <w:spacing w:after="0" w:line="240" w:lineRule="auto"/>
      <w:jc w:val="righ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______________________________________</w:t>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86">
    <w:pPr>
      <w:pBdr>
        <w:top w:space="0" w:sz="0" w:val="nil"/>
        <w:left w:space="0" w:sz="0" w:val="nil"/>
        <w:bottom w:space="0" w:sz="0" w:val="nil"/>
        <w:right w:space="0" w:sz="0" w:val="nil"/>
        <w:between w:space="0" w:sz="0" w:val="nil"/>
      </w:pBdr>
      <w:tabs>
        <w:tab w:val="center" w:leader="none" w:pos="4680"/>
        <w:tab w:val="right" w:leader="none" w:pos="9360"/>
      </w:tabs>
      <w:spacing w:after="0" w:line="240" w:lineRule="auto"/>
      <w:rPr>
        <w:color w:val="000000"/>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5">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6">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7">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rsid w:val="007624B2"/>
  </w:style>
  <w:style w:type="paragraph" w:styleId="Heading1">
    <w:name w:val="heading 1"/>
    <w:basedOn w:val="Normal"/>
    <w:next w:val="Normal"/>
    <w:uiPriority w:val="9"/>
    <w:qFormat w:val="1"/>
    <w:pPr>
      <w:keepNext w:val="1"/>
      <w:keepLines w:val="1"/>
      <w:spacing w:after="120" w:before="480"/>
      <w:outlineLvl w:val="0"/>
    </w:pPr>
    <w:rPr>
      <w:b w:val="1"/>
      <w:sz w:val="48"/>
      <w:szCs w:val="48"/>
    </w:rPr>
  </w:style>
  <w:style w:type="paragraph" w:styleId="Heading2">
    <w:name w:val="heading 2"/>
    <w:basedOn w:val="Normal"/>
    <w:next w:val="Normal"/>
    <w:uiPriority w:val="9"/>
    <w:semiHidden w:val="1"/>
    <w:unhideWhenUsed w:val="1"/>
    <w:qFormat w:val="1"/>
    <w:pPr>
      <w:keepNext w:val="1"/>
      <w:keepLines w:val="1"/>
      <w:spacing w:after="80" w:before="360"/>
      <w:outlineLvl w:val="1"/>
    </w:pPr>
    <w:rPr>
      <w:b w:val="1"/>
      <w:sz w:val="36"/>
      <w:szCs w:val="36"/>
    </w:rPr>
  </w:style>
  <w:style w:type="paragraph" w:styleId="Heading3">
    <w:name w:val="heading 3"/>
    <w:basedOn w:val="Normal"/>
    <w:next w:val="Normal"/>
    <w:uiPriority w:val="9"/>
    <w:semiHidden w:val="1"/>
    <w:unhideWhenUsed w:val="1"/>
    <w:qFormat w:val="1"/>
    <w:pPr>
      <w:keepNext w:val="1"/>
      <w:keepLines w:val="1"/>
      <w:spacing w:after="80" w:before="280"/>
      <w:outlineLvl w:val="2"/>
    </w:pPr>
    <w:rPr>
      <w:b w:val="1"/>
      <w:sz w:val="28"/>
      <w:szCs w:val="28"/>
    </w:rPr>
  </w:style>
  <w:style w:type="paragraph" w:styleId="Heading4">
    <w:name w:val="heading 4"/>
    <w:basedOn w:val="Normal"/>
    <w:next w:val="Normal"/>
    <w:uiPriority w:val="9"/>
    <w:semiHidden w:val="1"/>
    <w:unhideWhenUsed w:val="1"/>
    <w:qFormat w:val="1"/>
    <w:pPr>
      <w:keepNext w:val="1"/>
      <w:keepLines w:val="1"/>
      <w:spacing w:after="40" w:before="240"/>
      <w:outlineLvl w:val="3"/>
    </w:pPr>
    <w:rPr>
      <w:b w:val="1"/>
      <w:sz w:val="24"/>
      <w:szCs w:val="24"/>
    </w:rPr>
  </w:style>
  <w:style w:type="paragraph" w:styleId="Heading5">
    <w:name w:val="heading 5"/>
    <w:basedOn w:val="Normal"/>
    <w:next w:val="Normal"/>
    <w:uiPriority w:val="9"/>
    <w:semiHidden w:val="1"/>
    <w:unhideWhenUsed w:val="1"/>
    <w:qFormat w:val="1"/>
    <w:pPr>
      <w:keepNext w:val="1"/>
      <w:keepLines w:val="1"/>
      <w:spacing w:after="40" w:before="220"/>
      <w:outlineLvl w:val="4"/>
    </w:pPr>
    <w:rPr>
      <w:b w:val="1"/>
    </w:rPr>
  </w:style>
  <w:style w:type="paragraph" w:styleId="Heading6">
    <w:name w:val="heading 6"/>
    <w:basedOn w:val="Normal"/>
    <w:next w:val="Normal"/>
    <w:uiPriority w:val="9"/>
    <w:semiHidden w:val="1"/>
    <w:unhideWhenUsed w:val="1"/>
    <w:qFormat w:val="1"/>
    <w:pPr>
      <w:keepNext w:val="1"/>
      <w:keepLines w:val="1"/>
      <w:spacing w:after="40" w:before="200"/>
      <w:outlineLvl w:val="5"/>
    </w:pPr>
    <w:rPr>
      <w:b w:val="1"/>
      <w:sz w:val="20"/>
      <w:szCs w:val="20"/>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uiPriority w:val="10"/>
    <w:qFormat w:val="1"/>
    <w:pPr>
      <w:keepNext w:val="1"/>
      <w:keepLines w:val="1"/>
      <w:spacing w:after="120" w:before="480"/>
    </w:pPr>
    <w:rPr>
      <w:b w:val="1"/>
      <w:sz w:val="72"/>
      <w:szCs w:val="72"/>
    </w:rPr>
  </w:style>
  <w:style w:type="paragraph" w:styleId="Header">
    <w:name w:val="header"/>
    <w:basedOn w:val="Normal"/>
    <w:link w:val="HeaderChar"/>
    <w:uiPriority w:val="99"/>
    <w:unhideWhenUsed w:val="1"/>
    <w:rsid w:val="004E1466"/>
    <w:pPr>
      <w:tabs>
        <w:tab w:val="center" w:pos="4680"/>
        <w:tab w:val="right" w:pos="9360"/>
      </w:tabs>
      <w:spacing w:after="0" w:line="240" w:lineRule="auto"/>
    </w:pPr>
  </w:style>
  <w:style w:type="character" w:styleId="HeaderChar" w:customStyle="1">
    <w:name w:val="Header Char"/>
    <w:basedOn w:val="DefaultParagraphFont"/>
    <w:link w:val="Header"/>
    <w:uiPriority w:val="99"/>
    <w:rsid w:val="004E1466"/>
  </w:style>
  <w:style w:type="paragraph" w:styleId="Footer">
    <w:name w:val="footer"/>
    <w:basedOn w:val="Normal"/>
    <w:link w:val="FooterChar"/>
    <w:uiPriority w:val="99"/>
    <w:unhideWhenUsed w:val="1"/>
    <w:rsid w:val="004E1466"/>
    <w:pPr>
      <w:tabs>
        <w:tab w:val="center" w:pos="4680"/>
        <w:tab w:val="right" w:pos="9360"/>
      </w:tabs>
      <w:spacing w:after="0" w:line="240" w:lineRule="auto"/>
    </w:pPr>
  </w:style>
  <w:style w:type="character" w:styleId="FooterChar" w:customStyle="1">
    <w:name w:val="Footer Char"/>
    <w:basedOn w:val="DefaultParagraphFont"/>
    <w:link w:val="Footer"/>
    <w:uiPriority w:val="99"/>
    <w:rsid w:val="004E1466"/>
  </w:style>
  <w:style w:type="table" w:styleId="TableGrid">
    <w:name w:val="Table Grid"/>
    <w:basedOn w:val="TableNormal"/>
    <w:uiPriority w:val="39"/>
    <w:rsid w:val="004E1466"/>
    <w:pPr>
      <w:spacing w:after="0" w:line="240" w:lineRule="auto"/>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Default" w:customStyle="1">
    <w:name w:val="Default"/>
    <w:rsid w:val="004E1466"/>
    <w:pPr>
      <w:autoSpaceDE w:val="0"/>
      <w:autoSpaceDN w:val="0"/>
      <w:adjustRightInd w:val="0"/>
      <w:spacing w:after="0" w:line="240" w:lineRule="auto"/>
    </w:pPr>
    <w:rPr>
      <w:rFonts w:ascii="Arial" w:cs="Arial" w:hAnsi="Arial"/>
      <w:color w:val="000000"/>
      <w:sz w:val="24"/>
      <w:szCs w:val="24"/>
    </w:rPr>
  </w:style>
  <w:style w:type="paragraph" w:styleId="ListParagraph">
    <w:name w:val="List Paragraph"/>
    <w:basedOn w:val="Normal"/>
    <w:uiPriority w:val="34"/>
    <w:qFormat w:val="1"/>
    <w:rsid w:val="006C4DD3"/>
    <w:pPr>
      <w:ind w:left="720"/>
      <w:contextualSpacing w:val="1"/>
    </w:pPr>
  </w:style>
  <w:style w:type="character" w:styleId="il" w:customStyle="1">
    <w:name w:val="il"/>
    <w:basedOn w:val="DefaultParagraphFont"/>
    <w:rsid w:val="00DE297E"/>
  </w:style>
  <w:style w:type="paragraph" w:styleId="Subtitle">
    <w:name w:val="Subtitle"/>
    <w:basedOn w:val="Normal"/>
    <w:next w:val="Normal"/>
    <w:uiPriority w:val="11"/>
    <w:qFormat w:val="1"/>
    <w:pPr>
      <w:keepNext w:val="1"/>
      <w:keepLines w:val="1"/>
      <w:spacing w:after="80" w:before="360"/>
    </w:pPr>
    <w:rPr>
      <w:rFonts w:ascii="Georgia" w:cs="Georgia" w:eastAsia="Georgia" w:hAnsi="Georgia"/>
      <w:i w:val="1"/>
      <w:color w:val="666666"/>
      <w:sz w:val="48"/>
      <w:szCs w:val="48"/>
    </w:rPr>
  </w:style>
  <w:style w:type="table" w:styleId="a" w:customStyle="1">
    <w:basedOn w:val="TableNormal"/>
    <w:pPr>
      <w:spacing w:after="0" w:line="240" w:lineRule="auto"/>
    </w:pPr>
    <w:tblPr>
      <w:tblStyleRowBandSize w:val="1"/>
      <w:tblStyleColBandSize w:val="1"/>
    </w:tblPr>
  </w:style>
  <w:style w:type="paragraph" w:styleId="CommentText">
    <w:name w:val="annotation text"/>
    <w:basedOn w:val="Normal"/>
    <w:link w:val="CommentTextChar"/>
    <w:uiPriority w:val="99"/>
    <w:semiHidden w:val="1"/>
    <w:unhideWhenUsed w:val="1"/>
    <w:pPr>
      <w:spacing w:line="240" w:lineRule="auto"/>
    </w:pPr>
    <w:rPr>
      <w:sz w:val="20"/>
      <w:szCs w:val="20"/>
    </w:rPr>
  </w:style>
  <w:style w:type="character" w:styleId="CommentTextChar" w:customStyle="1">
    <w:name w:val="Comment Text Char"/>
    <w:basedOn w:val="DefaultParagraphFont"/>
    <w:link w:val="CommentText"/>
    <w:uiPriority w:val="99"/>
    <w:semiHidden w:val="1"/>
    <w:rPr>
      <w:sz w:val="20"/>
      <w:szCs w:val="20"/>
    </w:rPr>
  </w:style>
  <w:style w:type="character" w:styleId="CommentReference">
    <w:name w:val="annotation reference"/>
    <w:basedOn w:val="DefaultParagraphFont"/>
    <w:uiPriority w:val="99"/>
    <w:semiHidden w:val="1"/>
    <w:unhideWhenUsed w:val="1"/>
    <w:rPr>
      <w:sz w:val="16"/>
      <w:szCs w:val="16"/>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1" Type="http://schemas.openxmlformats.org/officeDocument/2006/relationships/header" Target="header1.xml"/><Relationship Id="rId10" Type="http://schemas.openxmlformats.org/officeDocument/2006/relationships/header" Target="header3.xml"/><Relationship Id="rId13" Type="http://schemas.openxmlformats.org/officeDocument/2006/relationships/footer" Target="footer2.xml"/><Relationship Id="rId12" Type="http://schemas.openxmlformats.org/officeDocument/2006/relationships/footer" Target="footer3.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eader" Target="header2.xml"/><Relationship Id="rId14" Type="http://schemas.openxmlformats.org/officeDocument/2006/relationships/footer" Target="footer1.xm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customXml" Target="../customXML/item1.xml"/><Relationship Id="rId8" Type="http://schemas.openxmlformats.org/officeDocument/2006/relationships/hyperlink" Target="https://grad.ucla.edu/gasaa/pgmrq/civengr.asp"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0iUHHXplz93fq8kVImaR9fSwizA==">CgMxLjAyCGguZ2pkZ3hzOAByITFXRERrLXdPUmUtblEwR2lYb0czWVhuckRmMzBiUlotRw==</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2024-01-23T01:48:00Z</dcterms:created>
  <dc:creator>Stacey Fong</dc:creator>
</cp:coreProperties>
</file>